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D5B83F" w14:textId="268D0FA7" w:rsidR="00C50D5B" w:rsidRDefault="00974087" w:rsidP="00C73EBF">
      <w:pPr>
        <w:jc w:val="center"/>
        <w:rPr>
          <w:rFonts w:ascii="Times New Roman" w:eastAsia="Calibri" w:hAnsi="Times New Roman" w:cs="Times New Roman"/>
          <w:b/>
          <w:bCs/>
          <w:sz w:val="24"/>
          <w:szCs w:val="24"/>
        </w:rPr>
      </w:pPr>
      <w:r w:rsidRPr="0027372E">
        <w:rPr>
          <w:rFonts w:ascii="Times New Roman" w:eastAsia="Calibri" w:hAnsi="Times New Roman" w:cs="Times New Roman"/>
          <w:b/>
          <w:bCs/>
          <w:sz w:val="24"/>
          <w:szCs w:val="24"/>
        </w:rPr>
        <w:t>PRINCIPO „NEDAROMA REIKŠMINGA ŽALA” VERTINIMAS</w:t>
      </w:r>
    </w:p>
    <w:p w14:paraId="3605B534" w14:textId="77777777" w:rsidR="00C50D5B" w:rsidRDefault="00C50D5B" w:rsidP="00974087">
      <w:pPr>
        <w:spacing w:after="0" w:line="240" w:lineRule="auto"/>
        <w:jc w:val="center"/>
        <w:rPr>
          <w:rFonts w:ascii="Times New Roman" w:eastAsia="Calibri" w:hAnsi="Times New Roman" w:cs="Times New Roman"/>
          <w:b/>
          <w:bCs/>
          <w:sz w:val="24"/>
          <w:szCs w:val="24"/>
        </w:rPr>
      </w:pPr>
    </w:p>
    <w:p w14:paraId="69D4595D" w14:textId="22389AFB" w:rsidR="00382A50" w:rsidRDefault="00C50D5B" w:rsidP="005F16A7">
      <w:pPr>
        <w:spacing w:after="0" w:line="240" w:lineRule="auto"/>
        <w:jc w:val="both"/>
        <w:rPr>
          <w:rFonts w:ascii="Times New Roman" w:eastAsia="Calibri" w:hAnsi="Times New Roman" w:cs="Times New Roman"/>
          <w:b/>
          <w:bCs/>
          <w:sz w:val="24"/>
          <w:szCs w:val="24"/>
        </w:rPr>
      </w:pPr>
      <w:r w:rsidRPr="003802C7">
        <w:rPr>
          <w:rFonts w:ascii="Times New Roman" w:eastAsia="Calibri" w:hAnsi="Times New Roman" w:cs="Times New Roman"/>
          <w:b/>
          <w:bCs/>
          <w:sz w:val="24"/>
          <w:szCs w:val="24"/>
        </w:rPr>
        <w:t>4.8.</w:t>
      </w:r>
      <w:r w:rsidR="00C73EBF" w:rsidRPr="003802C7">
        <w:rPr>
          <w:rFonts w:ascii="Times New Roman" w:eastAsia="Calibri" w:hAnsi="Times New Roman" w:cs="Times New Roman"/>
          <w:b/>
          <w:bCs/>
          <w:sz w:val="24"/>
          <w:szCs w:val="24"/>
        </w:rPr>
        <w:t xml:space="preserve"> </w:t>
      </w:r>
      <w:r w:rsidR="008635A6" w:rsidRPr="00F55A83">
        <w:rPr>
          <w:rFonts w:ascii="Times New Roman" w:eastAsia="Calibri" w:hAnsi="Times New Roman" w:cs="Times New Roman"/>
          <w:b/>
          <w:bCs/>
          <w:sz w:val="24"/>
          <w:szCs w:val="24"/>
        </w:rPr>
        <w:t xml:space="preserve">uždavinys </w:t>
      </w:r>
      <w:r w:rsidR="00382A50" w:rsidRPr="003802C7">
        <w:rPr>
          <w:rFonts w:ascii="Times New Roman" w:eastAsia="Calibri" w:hAnsi="Times New Roman" w:cs="Times New Roman"/>
          <w:b/>
          <w:bCs/>
          <w:sz w:val="24"/>
          <w:szCs w:val="24"/>
        </w:rPr>
        <w:t>„</w:t>
      </w:r>
      <w:r w:rsidR="005F16A7" w:rsidRPr="005F16A7">
        <w:rPr>
          <w:rFonts w:ascii="Times New Roman" w:eastAsia="Calibri" w:hAnsi="Times New Roman" w:cs="Times New Roman"/>
          <w:b/>
          <w:bCs/>
          <w:iCs/>
          <w:sz w:val="24"/>
          <w:szCs w:val="24"/>
          <w:lang w:bidi="lt-LT"/>
        </w:rPr>
        <w:t>Suteikti daugiau vienodų galimybių už prieinamą kainą laiku gauti kokybiškas ir tvarias paslaugas, įskaitant paslaugas, kuriomis skatinamos galimybės gauti būstą ir į asmenį orientuotą priežiūrą, įskaitant sveika</w:t>
      </w:r>
      <w:bookmarkStart w:id="0" w:name="_GoBack"/>
      <w:bookmarkEnd w:id="0"/>
      <w:r w:rsidR="005F16A7" w:rsidRPr="005F16A7">
        <w:rPr>
          <w:rFonts w:ascii="Times New Roman" w:eastAsia="Calibri" w:hAnsi="Times New Roman" w:cs="Times New Roman"/>
          <w:b/>
          <w:bCs/>
          <w:iCs/>
          <w:sz w:val="24"/>
          <w:szCs w:val="24"/>
          <w:lang w:bidi="lt-LT"/>
        </w:rPr>
        <w:t>tos priežiūrą; modernizuoti socialinės apsaugos sistemas, be kita ko, skatinti, kad būtų suteikta galimybė naudotis socialine apsauga, daugiau dėmesio skiriant vaikams ir palankių sąlygų neturinčioms grupėms; gerinti sveikatos priežiūros sistemų ir ilgalaikės priežiūros paslaugų prieinamumą, taip pat ir neįgaliesiems, rezultatyvumą ir tvarumą</w:t>
      </w:r>
      <w:r w:rsidR="00382A50" w:rsidRPr="003802C7">
        <w:rPr>
          <w:rFonts w:ascii="Times New Roman" w:eastAsia="Calibri" w:hAnsi="Times New Roman" w:cs="Times New Roman"/>
          <w:b/>
          <w:bCs/>
          <w:iCs/>
          <w:sz w:val="24"/>
          <w:szCs w:val="24"/>
          <w:lang w:bidi="lt-LT"/>
        </w:rPr>
        <w:t>“</w:t>
      </w:r>
    </w:p>
    <w:p w14:paraId="639E4A15" w14:textId="7C5A52E6" w:rsidR="00C50D5B" w:rsidRDefault="00C50D5B" w:rsidP="00F55A83">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 </w:t>
      </w:r>
    </w:p>
    <w:p w14:paraId="0E87A29F" w14:textId="58C006FA" w:rsidR="00A51159" w:rsidRDefault="00C73EBF" w:rsidP="00C50D5B">
      <w:pPr>
        <w:spacing w:after="0" w:line="240" w:lineRule="auto"/>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Veiksmai (veiklos):</w:t>
      </w:r>
    </w:p>
    <w:p w14:paraId="59D87BBC" w14:textId="5511C7B2" w:rsidR="00382A50" w:rsidRDefault="00382A50" w:rsidP="00C50D5B">
      <w:pPr>
        <w:spacing w:after="0" w:line="240" w:lineRule="auto"/>
        <w:rPr>
          <w:rFonts w:ascii="Times New Roman" w:eastAsia="Calibri" w:hAnsi="Times New Roman" w:cs="Times New Roman"/>
          <w:b/>
          <w:bCs/>
          <w:sz w:val="24"/>
          <w:szCs w:val="24"/>
        </w:rPr>
      </w:pPr>
    </w:p>
    <w:p w14:paraId="708B6DDF" w14:textId="7AEE3B1C" w:rsidR="00382A50" w:rsidRPr="00382A50" w:rsidRDefault="00382A50" w:rsidP="009C09A7">
      <w:pPr>
        <w:spacing w:after="0" w:line="240" w:lineRule="auto"/>
        <w:jc w:val="both"/>
        <w:rPr>
          <w:rFonts w:ascii="Times New Roman" w:hAnsi="Times New Roman" w:cs="Times New Roman"/>
          <w:sz w:val="24"/>
        </w:rPr>
      </w:pPr>
      <w:bookmarkStart w:id="1" w:name="_Hlk97557560"/>
      <w:r>
        <w:rPr>
          <w:rFonts w:ascii="Times New Roman" w:hAnsi="Times New Roman" w:cs="Times New Roman"/>
          <w:b/>
          <w:sz w:val="24"/>
        </w:rPr>
        <w:t xml:space="preserve">4.8.1. </w:t>
      </w:r>
      <w:r w:rsidRPr="00382A50">
        <w:rPr>
          <w:rFonts w:ascii="Times New Roman" w:hAnsi="Times New Roman" w:cs="Times New Roman"/>
          <w:b/>
          <w:sz w:val="24"/>
        </w:rPr>
        <w:t>Užtikrinti perėjimą nuo institucinės globos prie bendruomeninių paslaugų</w:t>
      </w:r>
      <w:bookmarkEnd w:id="1"/>
      <w:r w:rsidRPr="00382A50">
        <w:rPr>
          <w:rFonts w:ascii="Times New Roman" w:hAnsi="Times New Roman" w:cs="Times New Roman"/>
          <w:sz w:val="24"/>
        </w:rPr>
        <w:t>: kurti, teikti ir plėtoti nestacionarias ir bendruomenines paslaugas: apgyvendinimo su parama, dienos užimtumo, pagalbos šeimai, socialinių dirbtuvių ir kitos paslaugos intelekto ir (ar) psichikos negalią turintiems asmenims; apsaugoto būsto, palydėjimo, pagalbos, konsultavimo ir kitos paslaugos netekusiems tėvų globos vaikams ir jaunuoliams; skatinti vaikų globą ir įvaikinimą. Ši veikla bus įgyvendinama VVL ir Sostinės regionuose.</w:t>
      </w:r>
    </w:p>
    <w:p w14:paraId="3002F275" w14:textId="06589BFA" w:rsidR="00382A50" w:rsidRPr="00382A50" w:rsidRDefault="00382A50" w:rsidP="009C09A7">
      <w:pPr>
        <w:spacing w:after="0" w:line="240" w:lineRule="auto"/>
        <w:jc w:val="both"/>
        <w:rPr>
          <w:rFonts w:ascii="Times New Roman" w:hAnsi="Times New Roman" w:cs="Times New Roman"/>
          <w:sz w:val="24"/>
        </w:rPr>
      </w:pPr>
      <w:r>
        <w:rPr>
          <w:rFonts w:ascii="Times New Roman" w:hAnsi="Times New Roman" w:cs="Times New Roman"/>
          <w:b/>
          <w:sz w:val="24"/>
        </w:rPr>
        <w:t xml:space="preserve">4.8.2. </w:t>
      </w:r>
      <w:r w:rsidRPr="00382A50">
        <w:rPr>
          <w:rFonts w:ascii="Times New Roman" w:hAnsi="Times New Roman" w:cs="Times New Roman"/>
          <w:b/>
          <w:sz w:val="24"/>
        </w:rPr>
        <w:t>Plėtoti kompleksines paslaugas šeimoms</w:t>
      </w:r>
      <w:r w:rsidRPr="00382A50">
        <w:rPr>
          <w:rFonts w:ascii="Times New Roman" w:hAnsi="Times New Roman" w:cs="Times New Roman"/>
          <w:sz w:val="24"/>
        </w:rPr>
        <w:t>: kuriant saugią, sveiką ir darnią aplinką, plėtoti paslaugas, skirtas padėti šeimoms įveikti sunkumus ir krizes, didinti tėvų sąmoningumą, ugdyti gebėjimus tinkamai auklėti vaikus, derinti šeimos ir darbo įsipareigojimus, bei kitas šeimų gyvenimo kokybę gerinančias paslaugas. Ši veikla bus įgyvendinama VVL ir Sostinės regionuose.</w:t>
      </w:r>
    </w:p>
    <w:p w14:paraId="7C1C4273" w14:textId="5FEF6995" w:rsidR="00382A50" w:rsidRDefault="00382A50" w:rsidP="009C09A7">
      <w:pPr>
        <w:spacing w:after="0" w:line="240" w:lineRule="auto"/>
        <w:jc w:val="both"/>
        <w:rPr>
          <w:rFonts w:ascii="Times New Roman" w:hAnsi="Times New Roman" w:cs="Times New Roman"/>
          <w:sz w:val="24"/>
        </w:rPr>
      </w:pPr>
      <w:r>
        <w:rPr>
          <w:rFonts w:ascii="Times New Roman" w:hAnsi="Times New Roman" w:cs="Times New Roman"/>
          <w:b/>
          <w:sz w:val="24"/>
        </w:rPr>
        <w:t xml:space="preserve">4.8.3. </w:t>
      </w:r>
      <w:r w:rsidRPr="00382A50">
        <w:rPr>
          <w:rFonts w:ascii="Times New Roman" w:hAnsi="Times New Roman" w:cs="Times New Roman"/>
          <w:b/>
          <w:sz w:val="24"/>
        </w:rPr>
        <w:t>Didinti paslaugų vaikams, kuriems gresia skurdas arba socialinė atskirtis, prieinamumą įgyvendinant vaiko garantijų sistemą</w:t>
      </w:r>
      <w:r w:rsidRPr="00382A50">
        <w:rPr>
          <w:rFonts w:ascii="Times New Roman" w:hAnsi="Times New Roman" w:cs="Times New Roman"/>
          <w:sz w:val="24"/>
        </w:rPr>
        <w:t xml:space="preserve">: plėtoti paslaugas vaikams su negalia, vaikams, dėl savo sveikatos būklės ar raidos sutrikimų turintiems specialiųjų poreikių, taip pat jų šeimos nariams; skatinti neformalią priežiūrą ir savigalbą; plėtoti psichosocialinę negalią turinčių vaikų ir jų šeimos narių ar globėjų psichikos sveikatą ir psichologinę gerovę stiprinančias paslaugas; kitas vaikų padėčiai gerinti ir sveikatai stiprinti skirtas paslaugas bei prevencines programas; tobulinti specialistų kvalifikaciją. Ši veikla bus įgyvendinama VVL ir Sostinės regionuose. </w:t>
      </w:r>
    </w:p>
    <w:p w14:paraId="632E2EB6" w14:textId="4468F745" w:rsidR="00382A50" w:rsidRPr="00382A50" w:rsidRDefault="00382A50" w:rsidP="009C09A7">
      <w:pPr>
        <w:spacing w:after="0" w:line="240" w:lineRule="auto"/>
        <w:jc w:val="both"/>
        <w:rPr>
          <w:rFonts w:ascii="Times New Roman" w:hAnsi="Times New Roman" w:cs="Times New Roman"/>
          <w:sz w:val="24"/>
        </w:rPr>
      </w:pPr>
      <w:bookmarkStart w:id="2" w:name="_Hlk97557650"/>
      <w:r>
        <w:rPr>
          <w:rFonts w:ascii="Times New Roman" w:hAnsi="Times New Roman" w:cs="Times New Roman"/>
          <w:b/>
          <w:sz w:val="24"/>
        </w:rPr>
        <w:t xml:space="preserve">4.8.4. </w:t>
      </w:r>
      <w:r w:rsidRPr="00382A50">
        <w:rPr>
          <w:rFonts w:ascii="Times New Roman" w:hAnsi="Times New Roman" w:cs="Times New Roman"/>
          <w:b/>
          <w:sz w:val="24"/>
        </w:rPr>
        <w:t>Vykdyti nuo psichoaktyviųjų medžiagų priklausomų asmenų psichosocialinę reabilitaciją ir reintegraciją</w:t>
      </w:r>
      <w:bookmarkEnd w:id="2"/>
      <w:r w:rsidRPr="00382A50">
        <w:rPr>
          <w:rFonts w:ascii="Times New Roman" w:hAnsi="Times New Roman" w:cs="Times New Roman"/>
          <w:sz w:val="24"/>
        </w:rPr>
        <w:t xml:space="preserve">: vykdant reabilitacijos ir reintegracijos veiklas, ypač daug dėmesio numatoma skirti paslaugų vaikams ar asmenims, auginantiems vaikus, prieinamumo didinimui. Ši veikla bus įgyvendinama VVL ir Sostinės regionuose. </w:t>
      </w:r>
    </w:p>
    <w:p w14:paraId="7DC2DC8C" w14:textId="16E0AEBE" w:rsidR="00382A50" w:rsidRPr="00382A50" w:rsidRDefault="00382A50" w:rsidP="009C09A7">
      <w:pPr>
        <w:spacing w:after="0" w:line="240" w:lineRule="auto"/>
        <w:jc w:val="both"/>
        <w:rPr>
          <w:rFonts w:ascii="Times New Roman" w:hAnsi="Times New Roman" w:cs="Times New Roman"/>
          <w:sz w:val="24"/>
        </w:rPr>
      </w:pPr>
      <w:bookmarkStart w:id="3" w:name="_Hlk97557695"/>
      <w:r>
        <w:rPr>
          <w:rFonts w:ascii="Times New Roman" w:hAnsi="Times New Roman" w:cs="Times New Roman"/>
          <w:b/>
          <w:sz w:val="24"/>
        </w:rPr>
        <w:t xml:space="preserve">4.8.5. </w:t>
      </w:r>
      <w:r w:rsidRPr="00382A50">
        <w:rPr>
          <w:rFonts w:ascii="Times New Roman" w:hAnsi="Times New Roman" w:cs="Times New Roman"/>
          <w:b/>
          <w:sz w:val="24"/>
        </w:rPr>
        <w:t>Tobulinti socialinės srities viešųjų paslaugų pasidalijimo su nevyriausybinėmis ir bendruomeninėmis organizacijomis modelį</w:t>
      </w:r>
      <w:bookmarkEnd w:id="3"/>
      <w:r w:rsidRPr="00382A50">
        <w:rPr>
          <w:rFonts w:ascii="Times New Roman" w:hAnsi="Times New Roman" w:cs="Times New Roman"/>
          <w:sz w:val="24"/>
        </w:rPr>
        <w:t>: prisidedant prie Lietuvos socialinės ekonomikos skatinimo, tobulinti paslaugų pasidalijimo modelį. Ši veikla bus įgyvendinama VVL ir Sostinės regionuose.</w:t>
      </w:r>
    </w:p>
    <w:p w14:paraId="05716AF9" w14:textId="4D615EA5" w:rsidR="00382A50" w:rsidRDefault="00382A50" w:rsidP="009C09A7">
      <w:pPr>
        <w:spacing w:after="0" w:line="240" w:lineRule="auto"/>
        <w:jc w:val="both"/>
        <w:rPr>
          <w:rFonts w:ascii="Times New Roman" w:eastAsia="Times New Roman" w:hAnsi="Times New Roman" w:cs="Times New Roman"/>
          <w:bCs/>
          <w:iCs/>
          <w:sz w:val="24"/>
        </w:rPr>
      </w:pPr>
      <w:bookmarkStart w:id="4" w:name="_Hlk97557854"/>
      <w:r>
        <w:rPr>
          <w:rFonts w:ascii="Times New Roman" w:eastAsia="Times New Roman" w:hAnsi="Times New Roman" w:cs="Times New Roman"/>
          <w:b/>
          <w:sz w:val="24"/>
        </w:rPr>
        <w:t xml:space="preserve">4.8.9. </w:t>
      </w:r>
      <w:r w:rsidRPr="00382A50">
        <w:rPr>
          <w:rFonts w:ascii="Times New Roman" w:eastAsia="Times New Roman" w:hAnsi="Times New Roman" w:cs="Times New Roman"/>
          <w:b/>
          <w:sz w:val="24"/>
        </w:rPr>
        <w:t>Plėtoti IPP sistemą</w:t>
      </w:r>
      <w:bookmarkEnd w:id="4"/>
      <w:r w:rsidRPr="00382A50">
        <w:rPr>
          <w:rFonts w:ascii="Times New Roman" w:eastAsia="Times New Roman" w:hAnsi="Times New Roman" w:cs="Times New Roman"/>
          <w:b/>
          <w:sz w:val="24"/>
        </w:rPr>
        <w:t>:</w:t>
      </w:r>
      <w:r w:rsidRPr="00382A50">
        <w:rPr>
          <w:rFonts w:ascii="Times New Roman" w:eastAsia="Times New Roman" w:hAnsi="Times New Roman" w:cs="Times New Roman"/>
          <w:bCs/>
          <w:sz w:val="24"/>
        </w:rPr>
        <w:t xml:space="preserve"> numatoma finansuoti specialistų, teikiančių IPP stacionarinėje ir ambulatorinėje grandyse, kompetencijų bei kvalifikacijos įgijimą. Investicijos bus nukreiptos metodologinio centro sukūrimui. </w:t>
      </w:r>
      <w:r w:rsidRPr="00382A50">
        <w:rPr>
          <w:rFonts w:ascii="Times New Roman" w:eastAsia="Times New Roman" w:hAnsi="Times New Roman" w:cs="Times New Roman"/>
          <w:bCs/>
          <w:iCs/>
          <w:sz w:val="24"/>
        </w:rPr>
        <w:t>Taip pat bus finansuojamas tikslinių IPP diegimas (ypač demencijos ir Alzheimerio ligų srityse) ir plėtojimas savivaldybių lygmens ASPĮ bei integralios pagalbos paslaugų užtikrinimas asmenims, kurie negali pasirūpinti savimi</w:t>
      </w:r>
      <w:r w:rsidRPr="00382A50">
        <w:rPr>
          <w:rFonts w:ascii="Times New Roman" w:eastAsia="Times New Roman" w:hAnsi="Times New Roman" w:cs="Times New Roman"/>
          <w:iCs/>
          <w:sz w:val="24"/>
        </w:rPr>
        <w:t>; šeimos narių konsultavimas</w:t>
      </w:r>
      <w:r w:rsidRPr="00382A50">
        <w:rPr>
          <w:rFonts w:ascii="Times New Roman" w:eastAsia="Times New Roman" w:hAnsi="Times New Roman" w:cs="Times New Roman"/>
          <w:bCs/>
          <w:iCs/>
          <w:sz w:val="24"/>
        </w:rPr>
        <w:t>. Šios veiklos bus įgyvendinamos VVL ir Sostinės regionuose.</w:t>
      </w:r>
    </w:p>
    <w:p w14:paraId="2B50C180" w14:textId="32EDF4B5" w:rsidR="00382A50" w:rsidRDefault="00382A50" w:rsidP="00C50D5B">
      <w:pPr>
        <w:spacing w:after="0" w:line="240" w:lineRule="auto"/>
        <w:rPr>
          <w:rFonts w:ascii="Times New Roman" w:eastAsia="Calibri" w:hAnsi="Times New Roman" w:cs="Times New Roman"/>
          <w:b/>
          <w:bCs/>
          <w:sz w:val="24"/>
          <w:szCs w:val="24"/>
        </w:rPr>
      </w:pPr>
    </w:p>
    <w:p w14:paraId="0AB37F65" w14:textId="440FE7FF" w:rsidR="00C73EBF" w:rsidRDefault="00C73EBF" w:rsidP="00C73EBF">
      <w:pPr>
        <w:spacing w:after="0" w:line="240" w:lineRule="auto"/>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 xml:space="preserve">Trumpa vertinimo santrauka. </w:t>
      </w:r>
    </w:p>
    <w:p w14:paraId="06358037" w14:textId="77777777" w:rsidR="00974087" w:rsidRPr="0027372E" w:rsidRDefault="00974087" w:rsidP="00974087">
      <w:pPr>
        <w:spacing w:after="0" w:line="240" w:lineRule="auto"/>
        <w:jc w:val="center"/>
        <w:rPr>
          <w:rFonts w:ascii="Times New Roman" w:eastAsia="Calibri" w:hAnsi="Times New Roman" w:cs="Times New Roman"/>
          <w:b/>
          <w:bCs/>
          <w:sz w:val="24"/>
          <w:szCs w:val="24"/>
        </w:rPr>
      </w:pPr>
    </w:p>
    <w:p w14:paraId="7E7E81ED" w14:textId="0C33299A" w:rsidR="00A1215A" w:rsidRDefault="00A1215A" w:rsidP="00A1215A">
      <w:pPr>
        <w:spacing w:after="0" w:line="240" w:lineRule="auto"/>
        <w:ind w:firstLine="360"/>
        <w:jc w:val="both"/>
        <w:rPr>
          <w:rFonts w:ascii="Times New Roman" w:eastAsia="Calibri" w:hAnsi="Times New Roman" w:cs="Times New Roman"/>
          <w:bCs/>
          <w:sz w:val="24"/>
          <w:szCs w:val="24"/>
        </w:rPr>
      </w:pPr>
      <w:r w:rsidRPr="00900C33">
        <w:rPr>
          <w:rFonts w:ascii="Times New Roman" w:eastAsia="Calibri" w:hAnsi="Times New Roman" w:cs="Times New Roman"/>
          <w:bCs/>
          <w:sz w:val="24"/>
          <w:szCs w:val="24"/>
        </w:rPr>
        <w:t>Vadovaujantis Europos Komisijos 2021 vasario 12 d. patvirtintomis Reikšmingos žalos nedarymo principo taikymo pagal Ekonomikos atsparumo ir didinimo priemonės reglamentą techninėmis gairėmis (https://eur-lex.europa.eu/legal-</w:t>
      </w:r>
      <w:r w:rsidRPr="00900C33">
        <w:rPr>
          <w:rFonts w:ascii="Times New Roman" w:eastAsia="Calibri" w:hAnsi="Times New Roman" w:cs="Times New Roman"/>
          <w:bCs/>
          <w:sz w:val="24"/>
          <w:szCs w:val="24"/>
        </w:rPr>
        <w:lastRenderedPageBreak/>
        <w:t xml:space="preserve">content/EN/TXT/PDF/?uri=CELEX:52021XC0218(01)&amp;from=EN), įvertinus </w:t>
      </w:r>
      <w:r>
        <w:rPr>
          <w:rFonts w:ascii="Times New Roman" w:eastAsia="Calibri" w:hAnsi="Times New Roman" w:cs="Times New Roman"/>
          <w:bCs/>
          <w:sz w:val="24"/>
          <w:szCs w:val="24"/>
        </w:rPr>
        <w:t xml:space="preserve">4.8 </w:t>
      </w:r>
      <w:r w:rsidRPr="00900C33">
        <w:rPr>
          <w:rFonts w:ascii="Times New Roman" w:eastAsia="Calibri" w:hAnsi="Times New Roman" w:cs="Times New Roman"/>
          <w:bCs/>
          <w:sz w:val="24"/>
          <w:szCs w:val="24"/>
        </w:rPr>
        <w:t>uždavinio planuojamų veiksmų (veiklų) poveikį 6 aplinkos tikslams, nurodytiems 2020 m. birželio 18 d. Europos Parlamento ir Tarybos reglamento (ES) Nr. 2020/852 dėl sistemos tvariam investavimui palengvinti sukūrimo, kuriuo iš dalies keičiamas Reglamentas (ES) 2019/2088, 17 straipsnyje, nustatyta, kad šio uždavinio 4.</w:t>
      </w:r>
      <w:r>
        <w:rPr>
          <w:rFonts w:ascii="Times New Roman" w:eastAsia="Calibri" w:hAnsi="Times New Roman" w:cs="Times New Roman"/>
          <w:bCs/>
          <w:sz w:val="24"/>
          <w:szCs w:val="24"/>
        </w:rPr>
        <w:t>8</w:t>
      </w:r>
      <w:r w:rsidRPr="00900C33">
        <w:rPr>
          <w:rFonts w:ascii="Times New Roman" w:eastAsia="Calibri" w:hAnsi="Times New Roman" w:cs="Times New Roman"/>
          <w:bCs/>
          <w:sz w:val="24"/>
          <w:szCs w:val="24"/>
        </w:rPr>
        <w:t>.1 – 4.</w:t>
      </w:r>
      <w:r>
        <w:rPr>
          <w:rFonts w:ascii="Times New Roman" w:eastAsia="Calibri" w:hAnsi="Times New Roman" w:cs="Times New Roman"/>
          <w:bCs/>
          <w:sz w:val="24"/>
          <w:szCs w:val="24"/>
        </w:rPr>
        <w:t>8</w:t>
      </w:r>
      <w:r w:rsidRPr="00900C33">
        <w:rPr>
          <w:rFonts w:ascii="Times New Roman" w:eastAsia="Calibri" w:hAnsi="Times New Roman" w:cs="Times New Roman"/>
          <w:bCs/>
          <w:sz w:val="24"/>
          <w:szCs w:val="24"/>
        </w:rPr>
        <w:t>.</w:t>
      </w:r>
      <w:r w:rsidR="00A753E9">
        <w:rPr>
          <w:rFonts w:ascii="Times New Roman" w:eastAsia="Calibri" w:hAnsi="Times New Roman" w:cs="Times New Roman"/>
          <w:bCs/>
          <w:sz w:val="24"/>
          <w:szCs w:val="24"/>
        </w:rPr>
        <w:t>5 ir 4.8.9</w:t>
      </w:r>
      <w:r w:rsidRPr="00900C33">
        <w:rPr>
          <w:rFonts w:ascii="Times New Roman" w:eastAsia="Calibri" w:hAnsi="Times New Roman" w:cs="Times New Roman"/>
          <w:bCs/>
          <w:sz w:val="24"/>
          <w:szCs w:val="24"/>
        </w:rPr>
        <w:t xml:space="preserve"> veiksmai (veiklos) dėl savo pobūdžio neturi neigiamo numatomo poveikio visiems 6 aplinkos tikslams arba numatomas jų poveikis yra nereikšmingas, t. y. nedaro tiesioginio ir pirminio netiesioginio poveikio per visą gyvavimo ciklą, todėl laikoma, kad veiksmai (veiklos) atitinka reikšmingos žalos nedarymo principą.</w:t>
      </w:r>
    </w:p>
    <w:p w14:paraId="6C63953E" w14:textId="77777777" w:rsidR="00974087" w:rsidRPr="0027372E" w:rsidRDefault="00974087" w:rsidP="00974087">
      <w:pPr>
        <w:spacing w:after="0" w:line="240" w:lineRule="auto"/>
        <w:jc w:val="both"/>
        <w:rPr>
          <w:rFonts w:ascii="Times New Roman" w:eastAsia="Calibri" w:hAnsi="Times New Roman" w:cs="Times New Roman"/>
          <w:bCs/>
          <w:sz w:val="24"/>
          <w:szCs w:val="24"/>
        </w:rPr>
      </w:pPr>
    </w:p>
    <w:p w14:paraId="43616774" w14:textId="77777777" w:rsidR="00D52303" w:rsidRPr="0027372E" w:rsidRDefault="00D52303" w:rsidP="00D52303">
      <w:pPr>
        <w:spacing w:after="0" w:line="240" w:lineRule="auto"/>
        <w:contextualSpacing/>
        <w:jc w:val="both"/>
        <w:rPr>
          <w:rFonts w:ascii="Times New Roman" w:eastAsia="Calibri" w:hAnsi="Times New Roman" w:cs="Times New Roman"/>
          <w:bCs/>
          <w:sz w:val="24"/>
          <w:szCs w:val="24"/>
        </w:rPr>
      </w:pPr>
    </w:p>
    <w:p w14:paraId="0ACAB7C4" w14:textId="10BFBF9A" w:rsidR="00974087" w:rsidRPr="0027372E" w:rsidRDefault="00974087" w:rsidP="000C062C">
      <w:pPr>
        <w:spacing w:after="0" w:line="240" w:lineRule="auto"/>
        <w:rPr>
          <w:rFonts w:ascii="Times New Roman" w:eastAsia="Calibri" w:hAnsi="Times New Roman" w:cs="Times New Roman"/>
          <w:b/>
          <w:bCs/>
          <w:sz w:val="24"/>
          <w:szCs w:val="24"/>
        </w:rPr>
      </w:pPr>
    </w:p>
    <w:p w14:paraId="1DF89FE4" w14:textId="77777777" w:rsidR="00016ED3" w:rsidRDefault="00016ED3">
      <w:pPr>
        <w:rPr>
          <w:rFonts w:ascii="Times New Roman" w:eastAsia="Calibri" w:hAnsi="Times New Roman" w:cs="Times New Roman"/>
          <w:b/>
          <w:bCs/>
          <w:sz w:val="24"/>
          <w:szCs w:val="24"/>
        </w:rPr>
      </w:pPr>
      <w:r>
        <w:rPr>
          <w:rFonts w:ascii="Times New Roman" w:eastAsia="Calibri" w:hAnsi="Times New Roman" w:cs="Times New Roman"/>
          <w:b/>
          <w:bCs/>
          <w:sz w:val="24"/>
          <w:szCs w:val="24"/>
        </w:rPr>
        <w:br w:type="page"/>
      </w:r>
    </w:p>
    <w:p w14:paraId="311B1BB1" w14:textId="77777777" w:rsidR="008E5F9B" w:rsidRPr="00EC39AF" w:rsidRDefault="008E5F9B" w:rsidP="008E5F9B">
      <w:pPr>
        <w:spacing w:after="120" w:line="240" w:lineRule="auto"/>
        <w:jc w:val="both"/>
        <w:rPr>
          <w:rFonts w:ascii="Times New Roman" w:eastAsia="Calibri" w:hAnsi="Times New Roman" w:cs="Times New Roman"/>
          <w:b/>
          <w:bCs/>
          <w:sz w:val="24"/>
          <w:szCs w:val="24"/>
        </w:rPr>
      </w:pPr>
      <w:r w:rsidRPr="00DF2721">
        <w:rPr>
          <w:rFonts w:ascii="Times New Roman" w:eastAsia="Calibri" w:hAnsi="Times New Roman" w:cs="Times New Roman"/>
          <w:sz w:val="24"/>
          <w:szCs w:val="24"/>
        </w:rPr>
        <w:lastRenderedPageBreak/>
        <w:t xml:space="preserve">1 lentelė. </w:t>
      </w:r>
      <w:r w:rsidRPr="00E8072F">
        <w:rPr>
          <w:rFonts w:ascii="Times New Roman" w:eastAsia="Calibri" w:hAnsi="Times New Roman" w:cs="Times New Roman"/>
          <w:b/>
          <w:sz w:val="24"/>
          <w:szCs w:val="24"/>
        </w:rPr>
        <w:t>Pirmas vertinimo etapas</w:t>
      </w:r>
    </w:p>
    <w:tbl>
      <w:tblPr>
        <w:tblStyle w:val="Lentelstinklelis"/>
        <w:tblW w:w="0" w:type="auto"/>
        <w:tblLook w:val="04A0" w:firstRow="1" w:lastRow="0" w:firstColumn="1" w:lastColumn="0" w:noHBand="0" w:noVBand="1"/>
      </w:tblPr>
      <w:tblGrid>
        <w:gridCol w:w="2608"/>
        <w:gridCol w:w="1423"/>
        <w:gridCol w:w="1423"/>
        <w:gridCol w:w="4400"/>
      </w:tblGrid>
      <w:tr w:rsidR="00BA5A4E" w:rsidRPr="005458E7" w14:paraId="7292CFB9" w14:textId="77777777" w:rsidTr="00760238">
        <w:tc>
          <w:tcPr>
            <w:tcW w:w="2608" w:type="dxa"/>
          </w:tcPr>
          <w:p w14:paraId="40AD6A6B" w14:textId="31CD6EC9" w:rsidR="00BA5A4E" w:rsidRPr="00F55A83" w:rsidRDefault="008E5F9B" w:rsidP="005458E7">
            <w:pPr>
              <w:rPr>
                <w:rFonts w:ascii="Times New Roman" w:eastAsia="Calibri" w:hAnsi="Times New Roman" w:cs="Times New Roman"/>
                <w:b/>
                <w:bCs/>
              </w:rPr>
            </w:pPr>
            <w:r w:rsidRPr="00556933">
              <w:rPr>
                <w:rFonts w:ascii="Times New Roman" w:eastAsia="Calibri" w:hAnsi="Times New Roman" w:cs="Times New Roman"/>
                <w:b/>
                <w:bCs/>
                <w:sz w:val="24"/>
                <w:szCs w:val="24"/>
              </w:rPr>
              <w:t>Nurodykite, dėl kurių iš toliau išvardytų aplinkos tikslų reikia atlikti esminį veiksmų (veiklų) atitikties reikšmingos žalos nedarymo principui vertinimą</w:t>
            </w:r>
          </w:p>
        </w:tc>
        <w:tc>
          <w:tcPr>
            <w:tcW w:w="1423" w:type="dxa"/>
          </w:tcPr>
          <w:p w14:paraId="57D8695B" w14:textId="77777777" w:rsidR="00BA5A4E" w:rsidRPr="00F55A83" w:rsidRDefault="00BA5A4E" w:rsidP="005458E7">
            <w:pPr>
              <w:rPr>
                <w:rFonts w:ascii="Times New Roman" w:eastAsia="Calibri" w:hAnsi="Times New Roman" w:cs="Times New Roman"/>
                <w:b/>
                <w:bCs/>
              </w:rPr>
            </w:pPr>
            <w:r w:rsidRPr="00F55A83">
              <w:rPr>
                <w:rFonts w:ascii="Times New Roman" w:eastAsia="Calibri" w:hAnsi="Times New Roman" w:cs="Times New Roman"/>
                <w:b/>
                <w:bCs/>
              </w:rPr>
              <w:t xml:space="preserve">Taip </w:t>
            </w:r>
          </w:p>
        </w:tc>
        <w:tc>
          <w:tcPr>
            <w:tcW w:w="1423" w:type="dxa"/>
          </w:tcPr>
          <w:p w14:paraId="244EA3C6" w14:textId="77777777" w:rsidR="00BA5A4E" w:rsidRPr="00F55A83" w:rsidRDefault="00BA5A4E" w:rsidP="005458E7">
            <w:pPr>
              <w:rPr>
                <w:rFonts w:ascii="Times New Roman" w:eastAsia="Calibri" w:hAnsi="Times New Roman" w:cs="Times New Roman"/>
                <w:b/>
                <w:bCs/>
              </w:rPr>
            </w:pPr>
            <w:r w:rsidRPr="00F55A83">
              <w:rPr>
                <w:rFonts w:ascii="Times New Roman" w:eastAsia="Calibri" w:hAnsi="Times New Roman" w:cs="Times New Roman"/>
                <w:b/>
                <w:bCs/>
              </w:rPr>
              <w:t>Ne</w:t>
            </w:r>
          </w:p>
        </w:tc>
        <w:tc>
          <w:tcPr>
            <w:tcW w:w="4400" w:type="dxa"/>
          </w:tcPr>
          <w:p w14:paraId="77EDA2FE" w14:textId="77777777" w:rsidR="00BA5A4E" w:rsidRPr="00F55A83" w:rsidRDefault="00BA5A4E" w:rsidP="005458E7">
            <w:pPr>
              <w:rPr>
                <w:rFonts w:ascii="Times New Roman" w:eastAsia="Calibri" w:hAnsi="Times New Roman" w:cs="Times New Roman"/>
                <w:b/>
                <w:bCs/>
              </w:rPr>
            </w:pPr>
            <w:r w:rsidRPr="00F55A83">
              <w:rPr>
                <w:rFonts w:ascii="Times New Roman" w:eastAsia="Calibri" w:hAnsi="Times New Roman" w:cs="Times New Roman"/>
                <w:b/>
                <w:bCs/>
              </w:rPr>
              <w:t xml:space="preserve">Jei pasirinkote neigiamą atsakymą, pagrįskite </w:t>
            </w:r>
          </w:p>
        </w:tc>
      </w:tr>
      <w:tr w:rsidR="008E5F9B" w:rsidRPr="005458E7" w14:paraId="72022A0B" w14:textId="77777777" w:rsidTr="00760238">
        <w:tc>
          <w:tcPr>
            <w:tcW w:w="2608" w:type="dxa"/>
          </w:tcPr>
          <w:p w14:paraId="1F95D48E" w14:textId="5813E80C" w:rsidR="008E5F9B" w:rsidRPr="00556933" w:rsidRDefault="008E5F9B" w:rsidP="008E5F9B">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w:t>
            </w:r>
          </w:p>
        </w:tc>
        <w:tc>
          <w:tcPr>
            <w:tcW w:w="1423" w:type="dxa"/>
          </w:tcPr>
          <w:p w14:paraId="52081DC8" w14:textId="0EB9FE89" w:rsidR="008E5F9B" w:rsidRPr="00F55A83" w:rsidRDefault="008E5F9B" w:rsidP="008E5F9B">
            <w:pPr>
              <w:jc w:val="center"/>
              <w:rPr>
                <w:rFonts w:ascii="Times New Roman" w:eastAsia="Calibri" w:hAnsi="Times New Roman" w:cs="Times New Roman"/>
                <w:b/>
                <w:bCs/>
              </w:rPr>
            </w:pPr>
            <w:r>
              <w:rPr>
                <w:rFonts w:ascii="Times New Roman" w:eastAsia="Calibri" w:hAnsi="Times New Roman" w:cs="Times New Roman"/>
                <w:b/>
                <w:bCs/>
              </w:rPr>
              <w:t>2</w:t>
            </w:r>
          </w:p>
        </w:tc>
        <w:tc>
          <w:tcPr>
            <w:tcW w:w="1423" w:type="dxa"/>
          </w:tcPr>
          <w:p w14:paraId="1C6B6577" w14:textId="10669002" w:rsidR="008E5F9B" w:rsidRPr="00F55A83" w:rsidRDefault="008E5F9B" w:rsidP="008E5F9B">
            <w:pPr>
              <w:jc w:val="center"/>
              <w:rPr>
                <w:rFonts w:ascii="Times New Roman" w:eastAsia="Calibri" w:hAnsi="Times New Roman" w:cs="Times New Roman"/>
                <w:b/>
                <w:bCs/>
              </w:rPr>
            </w:pPr>
            <w:r>
              <w:rPr>
                <w:rFonts w:ascii="Times New Roman" w:eastAsia="Calibri" w:hAnsi="Times New Roman" w:cs="Times New Roman"/>
                <w:b/>
                <w:bCs/>
              </w:rPr>
              <w:t>3</w:t>
            </w:r>
          </w:p>
        </w:tc>
        <w:tc>
          <w:tcPr>
            <w:tcW w:w="4400" w:type="dxa"/>
          </w:tcPr>
          <w:p w14:paraId="5F20379B" w14:textId="49AF6615" w:rsidR="008E5F9B" w:rsidRPr="00F55A83" w:rsidRDefault="008E5F9B" w:rsidP="008E5F9B">
            <w:pPr>
              <w:jc w:val="center"/>
              <w:rPr>
                <w:rFonts w:ascii="Times New Roman" w:eastAsia="Calibri" w:hAnsi="Times New Roman" w:cs="Times New Roman"/>
                <w:b/>
                <w:bCs/>
              </w:rPr>
            </w:pPr>
            <w:r>
              <w:rPr>
                <w:rFonts w:ascii="Times New Roman" w:eastAsia="Calibri" w:hAnsi="Times New Roman" w:cs="Times New Roman"/>
                <w:b/>
                <w:bCs/>
              </w:rPr>
              <w:t>4</w:t>
            </w:r>
          </w:p>
        </w:tc>
      </w:tr>
      <w:tr w:rsidR="00BA5A4E" w:rsidRPr="005458E7" w14:paraId="466F514B" w14:textId="77777777" w:rsidTr="00786E9F">
        <w:trPr>
          <w:trHeight w:val="2078"/>
        </w:trPr>
        <w:tc>
          <w:tcPr>
            <w:tcW w:w="2608" w:type="dxa"/>
            <w:shd w:val="clear" w:color="auto" w:fill="D9D9D9" w:themeFill="background1" w:themeFillShade="D9"/>
          </w:tcPr>
          <w:p w14:paraId="0537EA51" w14:textId="77777777" w:rsidR="00BA5A4E" w:rsidRPr="005458E7" w:rsidRDefault="00BA5A4E" w:rsidP="005458E7">
            <w:pPr>
              <w:jc w:val="both"/>
              <w:rPr>
                <w:rFonts w:ascii="Times New Roman" w:eastAsia="Calibri" w:hAnsi="Times New Roman" w:cs="Times New Roman"/>
                <w:b/>
                <w:bCs/>
              </w:rPr>
            </w:pPr>
            <w:r w:rsidRPr="005458E7">
              <w:rPr>
                <w:rFonts w:ascii="Times New Roman" w:eastAsia="Calibri" w:hAnsi="Times New Roman" w:cs="Times New Roman"/>
                <w:b/>
              </w:rPr>
              <w:t>Klimato kaitos švelninimas</w:t>
            </w:r>
          </w:p>
        </w:tc>
        <w:tc>
          <w:tcPr>
            <w:tcW w:w="1423" w:type="dxa"/>
            <w:shd w:val="clear" w:color="auto" w:fill="D9D9D9" w:themeFill="background1" w:themeFillShade="D9"/>
          </w:tcPr>
          <w:p w14:paraId="4D24CD83" w14:textId="77777777" w:rsidR="00BA5A4E" w:rsidRPr="005458E7" w:rsidRDefault="00BA5A4E" w:rsidP="005458E7">
            <w:pPr>
              <w:jc w:val="both"/>
              <w:rPr>
                <w:rFonts w:ascii="Times New Roman" w:eastAsia="Calibri" w:hAnsi="Times New Roman" w:cs="Times New Roman"/>
                <w:b/>
                <w:bCs/>
              </w:rPr>
            </w:pPr>
          </w:p>
        </w:tc>
        <w:tc>
          <w:tcPr>
            <w:tcW w:w="1423" w:type="dxa"/>
            <w:shd w:val="clear" w:color="auto" w:fill="D9D9D9" w:themeFill="background1" w:themeFillShade="D9"/>
          </w:tcPr>
          <w:p w14:paraId="17ECFB40" w14:textId="77777777" w:rsidR="00BA5A4E" w:rsidRPr="005458E7" w:rsidRDefault="00BA5A4E" w:rsidP="005458E7">
            <w:pPr>
              <w:jc w:val="both"/>
              <w:rPr>
                <w:rFonts w:ascii="Times New Roman" w:eastAsia="Calibri" w:hAnsi="Times New Roman" w:cs="Times New Roman"/>
                <w:b/>
                <w:bCs/>
              </w:rPr>
            </w:pPr>
            <w:r w:rsidRPr="005458E7">
              <w:rPr>
                <w:rFonts w:ascii="Times New Roman" w:eastAsia="Calibri" w:hAnsi="Times New Roman" w:cs="Times New Roman"/>
                <w:b/>
                <w:bCs/>
              </w:rPr>
              <w:t>X</w:t>
            </w:r>
          </w:p>
        </w:tc>
        <w:tc>
          <w:tcPr>
            <w:tcW w:w="4400" w:type="dxa"/>
            <w:shd w:val="clear" w:color="auto" w:fill="D9D9D9" w:themeFill="background1" w:themeFillShade="D9"/>
          </w:tcPr>
          <w:p w14:paraId="796F85DC" w14:textId="77777777" w:rsidR="00BA5A4E" w:rsidRPr="005458E7" w:rsidRDefault="00BA5A4E" w:rsidP="005458E7">
            <w:pPr>
              <w:ind w:left="51"/>
              <w:jc w:val="both"/>
              <w:rPr>
                <w:rFonts w:ascii="Times New Roman" w:eastAsia="Calibri" w:hAnsi="Times New Roman" w:cs="Times New Roman"/>
                <w:b/>
                <w:bCs/>
              </w:rPr>
            </w:pPr>
            <w:r w:rsidRPr="005458E7">
              <w:rPr>
                <w:rFonts w:ascii="Times New Roman" w:eastAsia="Calibri" w:hAnsi="Times New Roman" w:cs="Times New Roman"/>
                <w:b/>
                <w:bCs/>
              </w:rPr>
              <w:t>Vertinama, kad planuojam</w:t>
            </w:r>
            <w:r w:rsidR="00AA3502" w:rsidRPr="005458E7">
              <w:rPr>
                <w:rFonts w:ascii="Times New Roman" w:eastAsia="Calibri" w:hAnsi="Times New Roman" w:cs="Times New Roman"/>
                <w:b/>
                <w:bCs/>
              </w:rPr>
              <w:t>i</w:t>
            </w:r>
            <w:r w:rsidRPr="005458E7">
              <w:rPr>
                <w:rFonts w:ascii="Times New Roman" w:eastAsia="Calibri" w:hAnsi="Times New Roman" w:cs="Times New Roman"/>
                <w:b/>
                <w:bCs/>
              </w:rPr>
              <w:t xml:space="preserve"> įgyvendinti </w:t>
            </w:r>
            <w:r w:rsidR="00AA3502" w:rsidRPr="005458E7">
              <w:rPr>
                <w:rFonts w:ascii="Times New Roman" w:eastAsia="Calibri" w:hAnsi="Times New Roman" w:cs="Times New Roman"/>
                <w:b/>
                <w:bCs/>
              </w:rPr>
              <w:t>veiksmai (veiklos)</w:t>
            </w:r>
            <w:r w:rsidRPr="005458E7">
              <w:rPr>
                <w:rFonts w:ascii="Times New Roman" w:eastAsia="Calibri" w:hAnsi="Times New Roman" w:cs="Times New Roman"/>
                <w:b/>
                <w:bCs/>
              </w:rPr>
              <w:t xml:space="preserve"> neturi jokio numatomo poveikio šiam aplinkos tikslui arba numatomas j</w:t>
            </w:r>
            <w:r w:rsidR="004D7A36" w:rsidRPr="005458E7">
              <w:rPr>
                <w:rFonts w:ascii="Times New Roman" w:eastAsia="Calibri" w:hAnsi="Times New Roman" w:cs="Times New Roman"/>
                <w:b/>
                <w:bCs/>
              </w:rPr>
              <w:t>ų</w:t>
            </w:r>
            <w:r w:rsidRPr="005458E7">
              <w:rPr>
                <w:rFonts w:ascii="Times New Roman" w:eastAsia="Calibri" w:hAnsi="Times New Roman" w:cs="Times New Roman"/>
                <w:b/>
                <w:bCs/>
              </w:rPr>
              <w:t xml:space="preserve"> poveikis yra nereikšmingas, t. y. nedaro tiesioginio ir pirminio netiesioginio poveikio per visą gyvavimo ciklą, todėl laikoma, kad </w:t>
            </w:r>
            <w:r w:rsidR="00656042" w:rsidRPr="005458E7">
              <w:rPr>
                <w:rFonts w:ascii="Times New Roman" w:eastAsia="Calibri" w:hAnsi="Times New Roman" w:cs="Times New Roman"/>
                <w:b/>
                <w:bCs/>
              </w:rPr>
              <w:t xml:space="preserve">veiksmai (veiklos) </w:t>
            </w:r>
            <w:r w:rsidRPr="005458E7">
              <w:rPr>
                <w:rFonts w:ascii="Times New Roman" w:eastAsia="Calibri" w:hAnsi="Times New Roman" w:cs="Times New Roman"/>
                <w:b/>
                <w:bCs/>
              </w:rPr>
              <w:t xml:space="preserve">atitinka klimato kaitos švelninimo tikslą: </w:t>
            </w:r>
          </w:p>
        </w:tc>
      </w:tr>
      <w:tr w:rsidR="00325576" w:rsidRPr="005458E7" w14:paraId="7363844D" w14:textId="77777777" w:rsidTr="00760238">
        <w:tc>
          <w:tcPr>
            <w:tcW w:w="2608" w:type="dxa"/>
          </w:tcPr>
          <w:p w14:paraId="378E7433" w14:textId="22072BA2" w:rsidR="007C02B8" w:rsidRPr="005458E7" w:rsidRDefault="007C02B8" w:rsidP="005458E7">
            <w:pPr>
              <w:jc w:val="both"/>
              <w:rPr>
                <w:rFonts w:ascii="Times New Roman" w:eastAsia="Calibri" w:hAnsi="Times New Roman" w:cs="Times New Roman"/>
                <w:bCs/>
              </w:rPr>
            </w:pPr>
            <w:r w:rsidRPr="00F55A83">
              <w:rPr>
                <w:rFonts w:ascii="Times New Roman" w:hAnsi="Times New Roman" w:cs="Times New Roman"/>
                <w:b/>
              </w:rPr>
              <w:t>4.8.1. Užtikrinti perėjimą nuo institucinės globos prie bendruomeninių paslaugų (SADM)</w:t>
            </w:r>
          </w:p>
        </w:tc>
        <w:tc>
          <w:tcPr>
            <w:tcW w:w="1423" w:type="dxa"/>
          </w:tcPr>
          <w:p w14:paraId="6F0CAD14" w14:textId="730CA2BD" w:rsidR="00325576" w:rsidRPr="005458E7" w:rsidRDefault="00325576" w:rsidP="005458E7">
            <w:pPr>
              <w:jc w:val="both"/>
              <w:rPr>
                <w:rFonts w:ascii="Times New Roman" w:eastAsia="Calibri" w:hAnsi="Times New Roman" w:cs="Times New Roman"/>
              </w:rPr>
            </w:pPr>
          </w:p>
        </w:tc>
        <w:tc>
          <w:tcPr>
            <w:tcW w:w="1423" w:type="dxa"/>
          </w:tcPr>
          <w:p w14:paraId="5458CF53" w14:textId="46CC1C01" w:rsidR="00325576" w:rsidRPr="005458E7" w:rsidRDefault="00786E9F" w:rsidP="005458E7">
            <w:pPr>
              <w:jc w:val="both"/>
              <w:rPr>
                <w:rFonts w:ascii="Times New Roman" w:eastAsia="Calibri" w:hAnsi="Times New Roman" w:cs="Times New Roman"/>
                <w:b/>
                <w:bCs/>
              </w:rPr>
            </w:pPr>
            <w:r w:rsidRPr="005458E7">
              <w:rPr>
                <w:rFonts w:ascii="Times New Roman" w:eastAsia="Calibri" w:hAnsi="Times New Roman" w:cs="Times New Roman"/>
                <w:b/>
                <w:bCs/>
              </w:rPr>
              <w:t>X</w:t>
            </w:r>
          </w:p>
        </w:tc>
        <w:tc>
          <w:tcPr>
            <w:tcW w:w="4400" w:type="dxa"/>
          </w:tcPr>
          <w:p w14:paraId="190E7EF1" w14:textId="5FE21701" w:rsidR="00325576" w:rsidRPr="005458E7" w:rsidRDefault="00982E60" w:rsidP="005458E7">
            <w:pPr>
              <w:jc w:val="both"/>
              <w:rPr>
                <w:rFonts w:ascii="Times New Roman" w:eastAsia="Calibri" w:hAnsi="Times New Roman" w:cs="Times New Roman"/>
                <w:bCs/>
              </w:rPr>
            </w:pPr>
            <w:r w:rsidRPr="005458E7">
              <w:rPr>
                <w:rFonts w:ascii="Times New Roman" w:eastAsia="Calibri" w:hAnsi="Times New Roman" w:cs="Times New Roman"/>
                <w:bCs/>
              </w:rPr>
              <w:t>Bus investuojama į nestacionarias ir bendruomenines socialines paslaugas</w:t>
            </w:r>
            <w:r w:rsidR="005A360E" w:rsidRPr="005458E7">
              <w:rPr>
                <w:rFonts w:ascii="Times New Roman" w:eastAsia="Calibri" w:hAnsi="Times New Roman" w:cs="Times New Roman"/>
                <w:bCs/>
              </w:rPr>
              <w:t>,</w:t>
            </w:r>
            <w:r w:rsidRPr="005458E7">
              <w:rPr>
                <w:rFonts w:ascii="Times New Roman" w:eastAsia="Calibri" w:hAnsi="Times New Roman" w:cs="Times New Roman"/>
                <w:bCs/>
              </w:rPr>
              <w:t xml:space="preserve"> kurios užtikrintų </w:t>
            </w:r>
            <w:r w:rsidR="0027272A" w:rsidRPr="005458E7">
              <w:rPr>
                <w:rFonts w:ascii="Times New Roman" w:eastAsia="Calibri" w:hAnsi="Times New Roman" w:cs="Times New Roman"/>
                <w:bCs/>
              </w:rPr>
              <w:t>perėjimą nuo institucinės globos prie bendruomeninių paslaugų</w:t>
            </w:r>
            <w:r w:rsidR="005A360E" w:rsidRPr="005458E7">
              <w:rPr>
                <w:rFonts w:ascii="Times New Roman" w:eastAsia="Calibri" w:hAnsi="Times New Roman" w:cs="Times New Roman"/>
                <w:bCs/>
              </w:rPr>
              <w:t xml:space="preserve">: </w:t>
            </w:r>
            <w:r w:rsidR="0027272A" w:rsidRPr="005458E7">
              <w:rPr>
                <w:rFonts w:ascii="Times New Roman" w:eastAsia="Calibri" w:hAnsi="Times New Roman" w:cs="Times New Roman"/>
                <w:bCs/>
              </w:rPr>
              <w:t xml:space="preserve">apgyvendinimo su parama, dienos užimtumo, pagalbos šeimai, socialinių dirbtuvių ir kt. paslaugas intelekto ir (ar) psichikos negalią turintiems asmenims; apsaugoto būsto, palydėjimo, pagalbos, konsultavimo ir kitos paslaugos netekusiems tėvų globos vaikams ir jaunuoliams, vaikų globos ir įvaikinimo skatinimas. </w:t>
            </w:r>
          </w:p>
          <w:p w14:paraId="602FF9B7" w14:textId="5FAAB260" w:rsidR="00ED3A6B" w:rsidRPr="005458E7" w:rsidRDefault="00ED3A6B" w:rsidP="005458E7">
            <w:pPr>
              <w:jc w:val="both"/>
              <w:rPr>
                <w:rFonts w:ascii="Times New Roman" w:eastAsia="Calibri" w:hAnsi="Times New Roman" w:cs="Times New Roman"/>
                <w:bCs/>
              </w:rPr>
            </w:pPr>
          </w:p>
          <w:p w14:paraId="6E16951E" w14:textId="2E408ECD" w:rsidR="00E10DBE" w:rsidRPr="00F55A83" w:rsidRDefault="00E10DBE" w:rsidP="005458E7">
            <w:pPr>
              <w:jc w:val="both"/>
              <w:rPr>
                <w:rFonts w:ascii="Times New Roman" w:eastAsia="Calibri" w:hAnsi="Times New Roman" w:cs="Times New Roman"/>
                <w:b/>
                <w:bCs/>
              </w:rPr>
            </w:pPr>
            <w:r w:rsidRPr="00F55A83">
              <w:rPr>
                <w:rFonts w:ascii="Times New Roman" w:eastAsia="Calibri" w:hAnsi="Times New Roman" w:cs="Times New Roman"/>
                <w:b/>
                <w:bCs/>
              </w:rPr>
              <w:t>Šie veiksmai (veiklos) dėl savo pobūdžio neturės jokio neigiamo tiesioginio ar netiesioginio poveikio klimato kaitos švelninimo tikslui, nes nenumatoma, kad įgyvendinant veiklas galėtų būti ŠESD išsiskyrimas.</w:t>
            </w:r>
          </w:p>
        </w:tc>
      </w:tr>
      <w:tr w:rsidR="00FB7D8F" w:rsidRPr="005458E7" w14:paraId="5CEF9EFD" w14:textId="77777777" w:rsidTr="00760238">
        <w:tc>
          <w:tcPr>
            <w:tcW w:w="2608" w:type="dxa"/>
          </w:tcPr>
          <w:p w14:paraId="4BD76719" w14:textId="62AEB5C6" w:rsidR="002C0193" w:rsidRPr="00F55A83" w:rsidRDefault="002C0193" w:rsidP="005458E7">
            <w:pPr>
              <w:rPr>
                <w:rFonts w:ascii="Times New Roman" w:eastAsia="Calibri" w:hAnsi="Times New Roman" w:cs="Times New Roman"/>
                <w:b/>
                <w:highlight w:val="yellow"/>
              </w:rPr>
            </w:pPr>
            <w:r w:rsidRPr="00BF6338">
              <w:rPr>
                <w:rFonts w:ascii="Times New Roman" w:eastAsia="Calibri" w:hAnsi="Times New Roman" w:cs="Times New Roman"/>
                <w:b/>
              </w:rPr>
              <w:t>4.8.2. Plėtoti kompleksines paslaugas šeimoms</w:t>
            </w:r>
            <w:r w:rsidRPr="00BF6338" w:rsidDel="001C0785">
              <w:rPr>
                <w:rFonts w:ascii="Times New Roman" w:eastAsia="Calibri" w:hAnsi="Times New Roman" w:cs="Times New Roman"/>
                <w:b/>
              </w:rPr>
              <w:t xml:space="preserve"> </w:t>
            </w:r>
            <w:r w:rsidRPr="00BF6338">
              <w:rPr>
                <w:rFonts w:ascii="Times New Roman" w:eastAsia="Calibri" w:hAnsi="Times New Roman" w:cs="Times New Roman"/>
                <w:b/>
              </w:rPr>
              <w:t>(SADM</w:t>
            </w:r>
            <w:r w:rsidR="00BF6338" w:rsidRPr="00F55A83">
              <w:rPr>
                <w:rFonts w:ascii="Times New Roman" w:eastAsia="Calibri" w:hAnsi="Times New Roman" w:cs="Times New Roman"/>
                <w:b/>
              </w:rPr>
              <w:t>)</w:t>
            </w:r>
          </w:p>
        </w:tc>
        <w:tc>
          <w:tcPr>
            <w:tcW w:w="1423" w:type="dxa"/>
          </w:tcPr>
          <w:p w14:paraId="219AFDEE" w14:textId="7AC3DAA4" w:rsidR="00FB7D8F" w:rsidRPr="005458E7" w:rsidRDefault="00FB7D8F" w:rsidP="005458E7">
            <w:pPr>
              <w:jc w:val="both"/>
              <w:rPr>
                <w:rFonts w:ascii="Times New Roman" w:eastAsia="Calibri" w:hAnsi="Times New Roman" w:cs="Times New Roman"/>
              </w:rPr>
            </w:pPr>
          </w:p>
        </w:tc>
        <w:tc>
          <w:tcPr>
            <w:tcW w:w="1423" w:type="dxa"/>
          </w:tcPr>
          <w:p w14:paraId="520C50C0" w14:textId="1F5B2935" w:rsidR="00FB7D8F" w:rsidRPr="005458E7" w:rsidRDefault="00786E9F" w:rsidP="005458E7">
            <w:pPr>
              <w:jc w:val="both"/>
              <w:rPr>
                <w:rFonts w:ascii="Times New Roman" w:eastAsia="Calibri" w:hAnsi="Times New Roman" w:cs="Times New Roman"/>
                <w:b/>
                <w:bCs/>
              </w:rPr>
            </w:pPr>
            <w:r w:rsidRPr="005458E7">
              <w:rPr>
                <w:rFonts w:ascii="Times New Roman" w:eastAsia="Calibri" w:hAnsi="Times New Roman" w:cs="Times New Roman"/>
                <w:b/>
                <w:bCs/>
              </w:rPr>
              <w:t>X</w:t>
            </w:r>
          </w:p>
        </w:tc>
        <w:tc>
          <w:tcPr>
            <w:tcW w:w="4400" w:type="dxa"/>
          </w:tcPr>
          <w:p w14:paraId="2CF33B47" w14:textId="4576E262" w:rsidR="00FB7D8F" w:rsidRPr="005458E7" w:rsidRDefault="005A360E" w:rsidP="005458E7">
            <w:pPr>
              <w:jc w:val="both"/>
              <w:rPr>
                <w:rFonts w:ascii="Times New Roman" w:eastAsia="Calibri" w:hAnsi="Times New Roman" w:cs="Times New Roman"/>
              </w:rPr>
            </w:pPr>
            <w:r w:rsidRPr="005458E7">
              <w:rPr>
                <w:rFonts w:ascii="Times New Roman" w:eastAsia="Calibri" w:hAnsi="Times New Roman" w:cs="Times New Roman"/>
              </w:rPr>
              <w:t xml:space="preserve">Numatoma </w:t>
            </w:r>
            <w:r w:rsidR="001557F9" w:rsidRPr="005458E7">
              <w:rPr>
                <w:rFonts w:ascii="Times New Roman" w:eastAsia="Calibri" w:hAnsi="Times New Roman" w:cs="Times New Roman"/>
              </w:rPr>
              <w:t>plėtoti</w:t>
            </w:r>
            <w:r w:rsidR="007A6BEA" w:rsidRPr="005458E7">
              <w:rPr>
                <w:rFonts w:ascii="Times New Roman" w:eastAsia="Calibri" w:hAnsi="Times New Roman" w:cs="Times New Roman"/>
              </w:rPr>
              <w:t xml:space="preserve"> kompleksines paslaugas šeimoms</w:t>
            </w:r>
            <w:r w:rsidR="001557F9" w:rsidRPr="005458E7">
              <w:rPr>
                <w:rFonts w:ascii="Times New Roman" w:eastAsia="Calibri" w:hAnsi="Times New Roman" w:cs="Times New Roman"/>
              </w:rPr>
              <w:t>, kuriant saugią, sveiką ir darnią aplinką šeimoms,</w:t>
            </w:r>
            <w:r w:rsidR="007A6BEA" w:rsidRPr="005458E7">
              <w:rPr>
                <w:rFonts w:ascii="Times New Roman" w:eastAsia="Calibri" w:hAnsi="Times New Roman" w:cs="Times New Roman"/>
              </w:rPr>
              <w:t xml:space="preserve"> vystant paslaugas, skirtas padėti šeimoms įveikti sunkumus ir krizes, didinti tėvų sąmoningumą, ugdyti gebėjimus tinkamai auklėti vaikus, derinti šeiminius ir darbo įsipareigojimus bei kitas šeimų gyvenimo kokybę didinančias paslaugas.</w:t>
            </w:r>
          </w:p>
          <w:p w14:paraId="011262D4" w14:textId="585A991A" w:rsidR="00ED3A6B" w:rsidRPr="005458E7" w:rsidRDefault="00ED3A6B" w:rsidP="005458E7">
            <w:pPr>
              <w:jc w:val="both"/>
              <w:rPr>
                <w:rFonts w:ascii="Times New Roman" w:eastAsia="Calibri" w:hAnsi="Times New Roman" w:cs="Times New Roman"/>
              </w:rPr>
            </w:pPr>
          </w:p>
          <w:p w14:paraId="3D82C5EB" w14:textId="7DB3235D" w:rsidR="00E10DBE" w:rsidRPr="00F55A83" w:rsidRDefault="00E10DBE" w:rsidP="005458E7">
            <w:pPr>
              <w:jc w:val="both"/>
              <w:rPr>
                <w:rFonts w:ascii="Times New Roman" w:eastAsia="Calibri" w:hAnsi="Times New Roman" w:cs="Times New Roman"/>
                <w:b/>
                <w:bCs/>
              </w:rPr>
            </w:pPr>
            <w:r w:rsidRPr="00F55A83">
              <w:rPr>
                <w:rFonts w:ascii="Times New Roman" w:eastAsia="Calibri" w:hAnsi="Times New Roman" w:cs="Times New Roman"/>
                <w:b/>
                <w:bCs/>
              </w:rPr>
              <w:t>Šie veiksmai (veiklos) dėl savo pobūdžio neturės jokio neigiamo tiesioginio ar netiesioginio poveikio klimato kaitos švelninimo tikslui, nes nenumatoma, kad įgyvendinant veiklas galėtų būti ŠESD išsiskyrimas.</w:t>
            </w:r>
          </w:p>
        </w:tc>
      </w:tr>
      <w:tr w:rsidR="0027272A" w:rsidRPr="005458E7" w14:paraId="6C9C4629" w14:textId="77777777" w:rsidTr="00760238">
        <w:tc>
          <w:tcPr>
            <w:tcW w:w="2608" w:type="dxa"/>
          </w:tcPr>
          <w:p w14:paraId="5B2CDA6A" w14:textId="3EDDFC21" w:rsidR="0092615F" w:rsidRPr="005C5645" w:rsidRDefault="0092615F" w:rsidP="005458E7">
            <w:pPr>
              <w:rPr>
                <w:rFonts w:ascii="Times New Roman" w:eastAsia="Calibri" w:hAnsi="Times New Roman" w:cs="Times New Roman"/>
                <w:bCs/>
              </w:rPr>
            </w:pPr>
            <w:r w:rsidRPr="005C5645">
              <w:rPr>
                <w:rFonts w:ascii="Times New Roman" w:eastAsia="Calibri" w:hAnsi="Times New Roman" w:cs="Times New Roman"/>
                <w:b/>
                <w:bCs/>
              </w:rPr>
              <w:t xml:space="preserve">4.8.3. Didinti paslaugų vaikams, kuriems gresia </w:t>
            </w:r>
            <w:r w:rsidRPr="005C5645">
              <w:rPr>
                <w:rFonts w:ascii="Times New Roman" w:eastAsia="Calibri" w:hAnsi="Times New Roman" w:cs="Times New Roman"/>
                <w:b/>
                <w:bCs/>
              </w:rPr>
              <w:lastRenderedPageBreak/>
              <w:t>skurdas arba socialinė atskirtis, prieinamumą įgyvendinant vaiko garantijų sistemą (SADM</w:t>
            </w:r>
            <w:r w:rsidR="005C5645" w:rsidRPr="00F55A83">
              <w:rPr>
                <w:rFonts w:ascii="Times New Roman" w:eastAsia="Calibri" w:hAnsi="Times New Roman" w:cs="Times New Roman"/>
                <w:b/>
                <w:bCs/>
              </w:rPr>
              <w:t>/SAM)</w:t>
            </w:r>
          </w:p>
          <w:p w14:paraId="4E261BB5" w14:textId="0D951D40" w:rsidR="00786E9F" w:rsidRPr="00F55A83" w:rsidRDefault="00786E9F" w:rsidP="005458E7">
            <w:pPr>
              <w:rPr>
                <w:rFonts w:ascii="Times New Roman" w:eastAsia="Calibri" w:hAnsi="Times New Roman" w:cs="Times New Roman"/>
                <w:bCs/>
                <w:highlight w:val="yellow"/>
              </w:rPr>
            </w:pPr>
          </w:p>
        </w:tc>
        <w:tc>
          <w:tcPr>
            <w:tcW w:w="1423" w:type="dxa"/>
          </w:tcPr>
          <w:p w14:paraId="2701C872" w14:textId="49B00703" w:rsidR="0027272A" w:rsidRPr="005458E7" w:rsidRDefault="0027272A" w:rsidP="005458E7">
            <w:pPr>
              <w:jc w:val="both"/>
              <w:rPr>
                <w:rFonts w:ascii="Times New Roman" w:eastAsia="Calibri" w:hAnsi="Times New Roman" w:cs="Times New Roman"/>
              </w:rPr>
            </w:pPr>
          </w:p>
        </w:tc>
        <w:tc>
          <w:tcPr>
            <w:tcW w:w="1423" w:type="dxa"/>
          </w:tcPr>
          <w:p w14:paraId="0A738127" w14:textId="07489DBD" w:rsidR="0027272A" w:rsidRPr="005458E7" w:rsidRDefault="00786E9F" w:rsidP="005458E7">
            <w:pPr>
              <w:jc w:val="both"/>
              <w:rPr>
                <w:rFonts w:ascii="Times New Roman" w:eastAsia="Calibri" w:hAnsi="Times New Roman" w:cs="Times New Roman"/>
                <w:b/>
                <w:bCs/>
              </w:rPr>
            </w:pPr>
            <w:r w:rsidRPr="005458E7">
              <w:rPr>
                <w:rFonts w:ascii="Times New Roman" w:eastAsia="Calibri" w:hAnsi="Times New Roman" w:cs="Times New Roman"/>
                <w:b/>
                <w:bCs/>
              </w:rPr>
              <w:t>X</w:t>
            </w:r>
          </w:p>
        </w:tc>
        <w:tc>
          <w:tcPr>
            <w:tcW w:w="4400" w:type="dxa"/>
          </w:tcPr>
          <w:p w14:paraId="64D56650" w14:textId="2BC1E157" w:rsidR="007801DD" w:rsidRPr="005458E7" w:rsidRDefault="007801DD" w:rsidP="005458E7">
            <w:pPr>
              <w:jc w:val="both"/>
              <w:rPr>
                <w:rFonts w:ascii="Times New Roman" w:eastAsia="Calibri" w:hAnsi="Times New Roman" w:cs="Times New Roman"/>
              </w:rPr>
            </w:pPr>
            <w:r w:rsidRPr="00F55A83">
              <w:rPr>
                <w:rFonts w:ascii="Times New Roman" w:hAnsi="Times New Roman" w:cs="Times New Roman"/>
              </w:rPr>
              <w:t xml:space="preserve"> Numatoma plėtoti paslaugas vaikams su negalia, vaikams, dėl savo sveikatos būklės ar </w:t>
            </w:r>
            <w:r w:rsidRPr="00F55A83">
              <w:rPr>
                <w:rFonts w:ascii="Times New Roman" w:hAnsi="Times New Roman" w:cs="Times New Roman"/>
              </w:rPr>
              <w:lastRenderedPageBreak/>
              <w:t>raidos sutrikimų turintiems specialiųjų poreikių, taip pat jų šeimos nariams; skatinti neformalią priežiūrą ir savigalbą; plėtoti psichosocialinę negalią turinčių vaikų ir jų šeimos narių ar globėjų psichikos sveikatą ir psichologinę gerovę stiprinančias paslaugas; kitas vaikų padėčiai gerinti ir sveikatai stiprinti skirtas paslaugas bei prevencines programas; tobulinti specialistų kvalifikaciją</w:t>
            </w:r>
            <w:r w:rsidRPr="005458E7">
              <w:rPr>
                <w:rFonts w:ascii="Times New Roman" w:hAnsi="Times New Roman" w:cs="Times New Roman"/>
              </w:rPr>
              <w:t>.</w:t>
            </w:r>
          </w:p>
          <w:p w14:paraId="7A68E350" w14:textId="77777777" w:rsidR="007801DD" w:rsidRPr="005458E7" w:rsidRDefault="007801DD" w:rsidP="005458E7">
            <w:pPr>
              <w:jc w:val="both"/>
              <w:rPr>
                <w:rFonts w:ascii="Times New Roman" w:eastAsia="Calibri" w:hAnsi="Times New Roman" w:cs="Times New Roman"/>
              </w:rPr>
            </w:pPr>
          </w:p>
          <w:p w14:paraId="0C2E7071" w14:textId="01CAF6E8" w:rsidR="00E10DBE" w:rsidRPr="00F55A83" w:rsidRDefault="00E10DBE" w:rsidP="005458E7">
            <w:pPr>
              <w:jc w:val="both"/>
              <w:rPr>
                <w:rFonts w:ascii="Times New Roman" w:eastAsia="Calibri" w:hAnsi="Times New Roman" w:cs="Times New Roman"/>
                <w:b/>
                <w:bCs/>
              </w:rPr>
            </w:pPr>
            <w:r w:rsidRPr="00F55A83">
              <w:rPr>
                <w:rFonts w:ascii="Times New Roman" w:eastAsia="Calibri" w:hAnsi="Times New Roman" w:cs="Times New Roman"/>
                <w:b/>
                <w:bCs/>
              </w:rPr>
              <w:t>Šie veiksmai (veiklos) dėl savo pobūdžio neturės jokio neigiamo tiesioginio ar netiesioginio poveikio klimato kaitos švelninimo tikslui, nes nenumatoma, kad įgyvendinant veiklas galėtų būti ŠESD išsiskyrimas.</w:t>
            </w:r>
          </w:p>
        </w:tc>
      </w:tr>
      <w:tr w:rsidR="0027272A" w:rsidRPr="005458E7" w14:paraId="242DF4D6" w14:textId="77777777" w:rsidTr="00760238">
        <w:tc>
          <w:tcPr>
            <w:tcW w:w="2608" w:type="dxa"/>
          </w:tcPr>
          <w:p w14:paraId="23495A26" w14:textId="6C11EAC6" w:rsidR="006D4077" w:rsidRPr="00F55A83" w:rsidRDefault="006D4077" w:rsidP="005458E7">
            <w:pPr>
              <w:rPr>
                <w:rFonts w:ascii="Times New Roman" w:hAnsi="Times New Roman" w:cs="Times New Roman"/>
                <w:b/>
              </w:rPr>
            </w:pPr>
            <w:r w:rsidRPr="00F55A83">
              <w:rPr>
                <w:rFonts w:ascii="Times New Roman" w:hAnsi="Times New Roman" w:cs="Times New Roman"/>
                <w:b/>
              </w:rPr>
              <w:lastRenderedPageBreak/>
              <w:t>4.8.4. Vykdyti nuo psichoaktyviųjų medžiagų priklausomų asmenų psichosocialinę reabilitaciją ir reintegraciją (SADM)</w:t>
            </w:r>
          </w:p>
          <w:p w14:paraId="6ED4B09F" w14:textId="1C91DFF4" w:rsidR="006D4077" w:rsidRPr="005458E7" w:rsidRDefault="006D4077" w:rsidP="005458E7">
            <w:pPr>
              <w:rPr>
                <w:rFonts w:ascii="Times New Roman" w:eastAsia="Calibri" w:hAnsi="Times New Roman" w:cs="Times New Roman"/>
                <w:bCs/>
              </w:rPr>
            </w:pPr>
          </w:p>
        </w:tc>
        <w:tc>
          <w:tcPr>
            <w:tcW w:w="1423" w:type="dxa"/>
          </w:tcPr>
          <w:p w14:paraId="7088C54F" w14:textId="47932D10" w:rsidR="0027272A" w:rsidRPr="005458E7" w:rsidRDefault="0027272A" w:rsidP="005458E7">
            <w:pPr>
              <w:jc w:val="both"/>
              <w:rPr>
                <w:rFonts w:ascii="Times New Roman" w:eastAsia="Calibri" w:hAnsi="Times New Roman" w:cs="Times New Roman"/>
              </w:rPr>
            </w:pPr>
          </w:p>
        </w:tc>
        <w:tc>
          <w:tcPr>
            <w:tcW w:w="1423" w:type="dxa"/>
          </w:tcPr>
          <w:p w14:paraId="4A066A26" w14:textId="07D81A14" w:rsidR="0027272A" w:rsidRPr="005458E7" w:rsidRDefault="00786E9F" w:rsidP="005458E7">
            <w:pPr>
              <w:jc w:val="both"/>
              <w:rPr>
                <w:rFonts w:ascii="Times New Roman" w:eastAsia="Calibri" w:hAnsi="Times New Roman" w:cs="Times New Roman"/>
                <w:b/>
                <w:bCs/>
              </w:rPr>
            </w:pPr>
            <w:r w:rsidRPr="005458E7">
              <w:rPr>
                <w:rFonts w:ascii="Times New Roman" w:eastAsia="Calibri" w:hAnsi="Times New Roman" w:cs="Times New Roman"/>
                <w:b/>
                <w:bCs/>
              </w:rPr>
              <w:t>X</w:t>
            </w:r>
          </w:p>
        </w:tc>
        <w:tc>
          <w:tcPr>
            <w:tcW w:w="4400" w:type="dxa"/>
          </w:tcPr>
          <w:p w14:paraId="38D3A9D4" w14:textId="4BE70E97" w:rsidR="00354D57" w:rsidRPr="005458E7" w:rsidRDefault="005A360E" w:rsidP="005458E7">
            <w:pPr>
              <w:jc w:val="both"/>
              <w:rPr>
                <w:rFonts w:ascii="Times New Roman" w:eastAsia="Calibri" w:hAnsi="Times New Roman" w:cs="Times New Roman"/>
              </w:rPr>
            </w:pPr>
            <w:r w:rsidRPr="005458E7">
              <w:rPr>
                <w:rFonts w:ascii="Times New Roman" w:eastAsia="Calibri" w:hAnsi="Times New Roman" w:cs="Times New Roman"/>
              </w:rPr>
              <w:t>Numatoma v</w:t>
            </w:r>
            <w:r w:rsidR="00E2704B" w:rsidRPr="005458E7">
              <w:rPr>
                <w:rFonts w:ascii="Times New Roman" w:eastAsia="Calibri" w:hAnsi="Times New Roman" w:cs="Times New Roman"/>
              </w:rPr>
              <w:t>ykdyti nuo psichoaktyvių medžiagų priklausomų asmenų psichosocialinę reabilitaciją ir reintegraciją</w:t>
            </w:r>
            <w:r w:rsidR="00354D57" w:rsidRPr="005458E7">
              <w:rPr>
                <w:rFonts w:ascii="Times New Roman" w:eastAsia="Calibri" w:hAnsi="Times New Roman" w:cs="Times New Roman"/>
              </w:rPr>
              <w:t>.</w:t>
            </w:r>
            <w:r w:rsidR="00E2704B" w:rsidRPr="005458E7">
              <w:rPr>
                <w:rFonts w:ascii="Times New Roman" w:eastAsia="Calibri" w:hAnsi="Times New Roman" w:cs="Times New Roman"/>
              </w:rPr>
              <w:t xml:space="preserve"> </w:t>
            </w:r>
            <w:r w:rsidR="00354D57" w:rsidRPr="005458E7">
              <w:rPr>
                <w:rFonts w:ascii="Times New Roman" w:eastAsia="Calibri" w:hAnsi="Times New Roman" w:cs="Times New Roman"/>
              </w:rPr>
              <w:t>Vykdant reabilitacijos ir reintegracijos veiklas, ypač daug dėmesio numatoma skirti paslaugų vaikams ar asmenims, auginantiems vaikus, prieinamumo didinimui.</w:t>
            </w:r>
          </w:p>
          <w:p w14:paraId="6A7DABDA" w14:textId="77777777" w:rsidR="00354D57" w:rsidRPr="005458E7" w:rsidRDefault="00354D57" w:rsidP="005458E7">
            <w:pPr>
              <w:jc w:val="both"/>
              <w:rPr>
                <w:rFonts w:ascii="Times New Roman" w:eastAsia="Calibri" w:hAnsi="Times New Roman" w:cs="Times New Roman"/>
              </w:rPr>
            </w:pPr>
          </w:p>
          <w:p w14:paraId="732316C8" w14:textId="626ED7C7" w:rsidR="00E10DBE" w:rsidRPr="00F55A83" w:rsidRDefault="00E10DBE" w:rsidP="005458E7">
            <w:pPr>
              <w:jc w:val="both"/>
              <w:rPr>
                <w:rFonts w:ascii="Times New Roman" w:eastAsia="Calibri" w:hAnsi="Times New Roman" w:cs="Times New Roman"/>
                <w:b/>
                <w:bCs/>
              </w:rPr>
            </w:pPr>
            <w:r w:rsidRPr="00F55A83">
              <w:rPr>
                <w:rFonts w:ascii="Times New Roman" w:eastAsia="Calibri" w:hAnsi="Times New Roman" w:cs="Times New Roman"/>
                <w:b/>
                <w:bCs/>
              </w:rPr>
              <w:t>Šie veiksmai (veiklos) dėl savo pobūdžio neturės jokio neigiamo tiesioginio ar netiesioginio poveikio klimato kaitos švelninimo tikslui, nes nenumatoma, kad įgyvendinant veiklas galėtų būti ŠESD išsiskyrimas.</w:t>
            </w:r>
          </w:p>
        </w:tc>
      </w:tr>
      <w:tr w:rsidR="0027272A" w:rsidRPr="005458E7" w14:paraId="1767ED44" w14:textId="77777777" w:rsidTr="00760238">
        <w:tc>
          <w:tcPr>
            <w:tcW w:w="2608" w:type="dxa"/>
          </w:tcPr>
          <w:p w14:paraId="5195876F" w14:textId="5724518B" w:rsidR="00B556AE" w:rsidRPr="00F55A83" w:rsidRDefault="00B556AE" w:rsidP="005458E7">
            <w:pPr>
              <w:rPr>
                <w:rFonts w:ascii="Times New Roman" w:hAnsi="Times New Roman" w:cs="Times New Roman"/>
                <w:b/>
              </w:rPr>
            </w:pPr>
            <w:r w:rsidRPr="00F55A83">
              <w:rPr>
                <w:rFonts w:ascii="Times New Roman" w:hAnsi="Times New Roman" w:cs="Times New Roman"/>
                <w:b/>
              </w:rPr>
              <w:t>4.8.5. Tobulinti socialinės srities viešųjų paslaugų pasidalijimo su nevyriausybinėmis ir bendruomeninėmis organizacijomis modelį</w:t>
            </w:r>
          </w:p>
          <w:p w14:paraId="06D752B9" w14:textId="78AFC95E" w:rsidR="00B556AE" w:rsidRPr="00F55A83" w:rsidRDefault="00B556AE" w:rsidP="005458E7">
            <w:pPr>
              <w:rPr>
                <w:rFonts w:ascii="Times New Roman" w:eastAsia="Calibri" w:hAnsi="Times New Roman" w:cs="Times New Roman"/>
                <w:b/>
                <w:bCs/>
              </w:rPr>
            </w:pPr>
            <w:r w:rsidRPr="00F55A83">
              <w:rPr>
                <w:rFonts w:ascii="Times New Roman" w:hAnsi="Times New Roman" w:cs="Times New Roman"/>
                <w:b/>
                <w:bCs/>
              </w:rPr>
              <w:t>(SADM)</w:t>
            </w:r>
          </w:p>
          <w:p w14:paraId="1FF20034" w14:textId="21082C3B" w:rsidR="00B556AE" w:rsidRPr="005458E7" w:rsidRDefault="00B556AE" w:rsidP="005458E7">
            <w:pPr>
              <w:rPr>
                <w:rFonts w:ascii="Times New Roman" w:eastAsia="Calibri" w:hAnsi="Times New Roman" w:cs="Times New Roman"/>
                <w:bCs/>
              </w:rPr>
            </w:pPr>
          </w:p>
        </w:tc>
        <w:tc>
          <w:tcPr>
            <w:tcW w:w="1423" w:type="dxa"/>
          </w:tcPr>
          <w:p w14:paraId="21FE9F90" w14:textId="5653C5B5" w:rsidR="0027272A" w:rsidRPr="005458E7" w:rsidRDefault="0027272A" w:rsidP="005458E7">
            <w:pPr>
              <w:jc w:val="both"/>
              <w:rPr>
                <w:rFonts w:ascii="Times New Roman" w:eastAsia="Calibri" w:hAnsi="Times New Roman" w:cs="Times New Roman"/>
              </w:rPr>
            </w:pPr>
          </w:p>
        </w:tc>
        <w:tc>
          <w:tcPr>
            <w:tcW w:w="1423" w:type="dxa"/>
          </w:tcPr>
          <w:p w14:paraId="403C1487" w14:textId="086D3082" w:rsidR="0027272A" w:rsidRPr="005458E7" w:rsidRDefault="00786E9F" w:rsidP="005458E7">
            <w:pPr>
              <w:jc w:val="both"/>
              <w:rPr>
                <w:rFonts w:ascii="Times New Roman" w:eastAsia="Calibri" w:hAnsi="Times New Roman" w:cs="Times New Roman"/>
                <w:b/>
                <w:bCs/>
              </w:rPr>
            </w:pPr>
            <w:r w:rsidRPr="005458E7">
              <w:rPr>
                <w:rFonts w:ascii="Times New Roman" w:eastAsia="Calibri" w:hAnsi="Times New Roman" w:cs="Times New Roman"/>
                <w:b/>
                <w:bCs/>
              </w:rPr>
              <w:t>X</w:t>
            </w:r>
          </w:p>
        </w:tc>
        <w:tc>
          <w:tcPr>
            <w:tcW w:w="4400" w:type="dxa"/>
          </w:tcPr>
          <w:p w14:paraId="58937032" w14:textId="20A5A1FA" w:rsidR="00BA6D7D" w:rsidRPr="00F55A83" w:rsidRDefault="00BA6D7D" w:rsidP="005458E7">
            <w:pPr>
              <w:jc w:val="both"/>
              <w:rPr>
                <w:rFonts w:ascii="Times New Roman" w:hAnsi="Times New Roman" w:cs="Times New Roman"/>
              </w:rPr>
            </w:pPr>
            <w:r w:rsidRPr="00F55A83">
              <w:rPr>
                <w:rFonts w:ascii="Times New Roman" w:hAnsi="Times New Roman" w:cs="Times New Roman"/>
              </w:rPr>
              <w:t>Prisidedant prie Lietuvos socialinės ekonomikos skatinimo, numatoma tobulinti socialinės srities viešųjų paslaugų pasidalijimo su nevyriausybinėms ir bendruomeninėms organizacijoms modelį.</w:t>
            </w:r>
          </w:p>
          <w:p w14:paraId="221CC7A1" w14:textId="77777777" w:rsidR="00BA6D7D" w:rsidRPr="005458E7" w:rsidRDefault="00BA6D7D" w:rsidP="005458E7">
            <w:pPr>
              <w:jc w:val="both"/>
              <w:rPr>
                <w:rFonts w:ascii="Times New Roman" w:eastAsia="Calibri" w:hAnsi="Times New Roman" w:cs="Times New Roman"/>
              </w:rPr>
            </w:pPr>
          </w:p>
          <w:p w14:paraId="5BEC683E" w14:textId="59D5DE3E" w:rsidR="00E10DBE" w:rsidRPr="00F55A83" w:rsidRDefault="00E10DBE" w:rsidP="005458E7">
            <w:pPr>
              <w:jc w:val="both"/>
              <w:rPr>
                <w:rFonts w:ascii="Times New Roman" w:eastAsia="Calibri" w:hAnsi="Times New Roman" w:cs="Times New Roman"/>
                <w:b/>
              </w:rPr>
            </w:pPr>
            <w:r w:rsidRPr="00F55A83">
              <w:rPr>
                <w:rFonts w:ascii="Times New Roman" w:eastAsia="Calibri" w:hAnsi="Times New Roman" w:cs="Times New Roman"/>
                <w:b/>
              </w:rPr>
              <w:t>Šie veiksmai (veiklos) dėl savo pobūdžio neturės jokio neigiamo tiesioginio ar netiesioginio poveikio klimato kaitos švelninimo tikslui, nes nenumatoma, kad įgyvendinant veiklas galėtų būti ŠESD išsiskyrimas.</w:t>
            </w:r>
          </w:p>
        </w:tc>
      </w:tr>
      <w:tr w:rsidR="0027272A" w:rsidRPr="005458E7" w14:paraId="0EA5CD4F" w14:textId="77777777" w:rsidTr="00760238">
        <w:tc>
          <w:tcPr>
            <w:tcW w:w="2608" w:type="dxa"/>
          </w:tcPr>
          <w:p w14:paraId="74CC4B26" w14:textId="47306789" w:rsidR="00A26B0A" w:rsidRPr="005458E7" w:rsidRDefault="00A26B0A" w:rsidP="005458E7">
            <w:pPr>
              <w:rPr>
                <w:rFonts w:ascii="Times New Roman" w:eastAsia="Calibri" w:hAnsi="Times New Roman" w:cs="Times New Roman"/>
                <w:b/>
              </w:rPr>
            </w:pPr>
            <w:r w:rsidRPr="00F55A83">
              <w:rPr>
                <w:rFonts w:ascii="Times New Roman" w:eastAsia="Times New Roman" w:hAnsi="Times New Roman" w:cs="Times New Roman"/>
                <w:b/>
              </w:rPr>
              <w:t>4.8.9. Plėtoti IPP sistemą (SADM</w:t>
            </w:r>
            <w:r w:rsidR="004E6078" w:rsidRPr="004E6078">
              <w:rPr>
                <w:rFonts w:ascii="Times New Roman" w:eastAsia="Times New Roman" w:hAnsi="Times New Roman" w:cs="Times New Roman"/>
                <w:b/>
              </w:rPr>
              <w:t>/SAM)</w:t>
            </w:r>
          </w:p>
          <w:p w14:paraId="0ABFF61B" w14:textId="2700E004" w:rsidR="0027272A" w:rsidRPr="005458E7" w:rsidRDefault="00EA798C" w:rsidP="005458E7">
            <w:pPr>
              <w:rPr>
                <w:rFonts w:ascii="Times New Roman" w:eastAsia="Calibri" w:hAnsi="Times New Roman" w:cs="Times New Roman"/>
                <w:bCs/>
              </w:rPr>
            </w:pPr>
            <w:r w:rsidRPr="005458E7">
              <w:rPr>
                <w:rFonts w:ascii="Times New Roman" w:eastAsia="Calibri" w:hAnsi="Times New Roman" w:cs="Times New Roman"/>
                <w:bCs/>
              </w:rPr>
              <w:t xml:space="preserve"> </w:t>
            </w:r>
          </w:p>
        </w:tc>
        <w:tc>
          <w:tcPr>
            <w:tcW w:w="1423" w:type="dxa"/>
          </w:tcPr>
          <w:p w14:paraId="0151278E" w14:textId="1EA5A2C2" w:rsidR="0027272A" w:rsidRPr="005458E7" w:rsidRDefault="0027272A" w:rsidP="005458E7">
            <w:pPr>
              <w:jc w:val="both"/>
              <w:rPr>
                <w:rFonts w:ascii="Times New Roman" w:eastAsia="Calibri" w:hAnsi="Times New Roman" w:cs="Times New Roman"/>
              </w:rPr>
            </w:pPr>
          </w:p>
        </w:tc>
        <w:tc>
          <w:tcPr>
            <w:tcW w:w="1423" w:type="dxa"/>
          </w:tcPr>
          <w:p w14:paraId="2167197A" w14:textId="5FEAAA64" w:rsidR="0027272A" w:rsidRPr="005458E7" w:rsidRDefault="00786E9F" w:rsidP="005458E7">
            <w:pPr>
              <w:jc w:val="both"/>
              <w:rPr>
                <w:rFonts w:ascii="Times New Roman" w:eastAsia="Calibri" w:hAnsi="Times New Roman" w:cs="Times New Roman"/>
                <w:b/>
                <w:bCs/>
              </w:rPr>
            </w:pPr>
            <w:r w:rsidRPr="005458E7">
              <w:rPr>
                <w:rFonts w:ascii="Times New Roman" w:eastAsia="Calibri" w:hAnsi="Times New Roman" w:cs="Times New Roman"/>
                <w:b/>
                <w:bCs/>
              </w:rPr>
              <w:t>X</w:t>
            </w:r>
          </w:p>
        </w:tc>
        <w:tc>
          <w:tcPr>
            <w:tcW w:w="4400" w:type="dxa"/>
          </w:tcPr>
          <w:p w14:paraId="1E0E8891" w14:textId="679ECCD9" w:rsidR="00E54599" w:rsidRPr="005458E7" w:rsidRDefault="005A360E" w:rsidP="005458E7">
            <w:pPr>
              <w:jc w:val="both"/>
              <w:rPr>
                <w:rFonts w:ascii="Times New Roman" w:eastAsia="Calibri" w:hAnsi="Times New Roman" w:cs="Times New Roman"/>
                <w:bCs/>
              </w:rPr>
            </w:pPr>
            <w:r w:rsidRPr="005458E7">
              <w:rPr>
                <w:rFonts w:ascii="Times New Roman" w:eastAsia="Calibri" w:hAnsi="Times New Roman" w:cs="Times New Roman"/>
              </w:rPr>
              <w:t>Numatoma p</w:t>
            </w:r>
            <w:r w:rsidR="00EA798C" w:rsidRPr="005458E7">
              <w:rPr>
                <w:rFonts w:ascii="Times New Roman" w:eastAsia="Calibri" w:hAnsi="Times New Roman" w:cs="Times New Roman"/>
              </w:rPr>
              <w:t xml:space="preserve">lėtoti ilgalaikės priežiūros sistemą: </w:t>
            </w:r>
            <w:r w:rsidR="00E54599" w:rsidRPr="005458E7">
              <w:rPr>
                <w:rFonts w:ascii="Times New Roman" w:eastAsia="Calibri" w:hAnsi="Times New Roman" w:cs="Times New Roman"/>
                <w:bCs/>
              </w:rPr>
              <w:t xml:space="preserve">numatoma finansuoti specialistų, teikiančių IPP stacionarinėje ir ambulatorinėje grandyse, kompetencijų bei kvalifikacijos įgijimą. Investicijos bus nukreiptos metodologinio centro sukūrimui. </w:t>
            </w:r>
            <w:r w:rsidR="00E54599" w:rsidRPr="005458E7">
              <w:rPr>
                <w:rFonts w:ascii="Times New Roman" w:eastAsia="Calibri" w:hAnsi="Times New Roman" w:cs="Times New Roman"/>
                <w:bCs/>
                <w:iCs/>
              </w:rPr>
              <w:t>Taip pat bus finansuojamas tikslinių IPP diegimas (ypač demencijos ir Alzheimerio ligų srityse) ir plėtojimas savivaldybių lygmens ASPĮ bei integralios pagalbos paslaugų užtikrinimas asmenims, kurie negali pasirūpinti savimi</w:t>
            </w:r>
            <w:r w:rsidR="00E54599" w:rsidRPr="005458E7">
              <w:rPr>
                <w:rFonts w:ascii="Times New Roman" w:eastAsia="Calibri" w:hAnsi="Times New Roman" w:cs="Times New Roman"/>
                <w:iCs/>
              </w:rPr>
              <w:t>; šeimos narių konsultavimas</w:t>
            </w:r>
            <w:r w:rsidR="00E54599" w:rsidRPr="005458E7">
              <w:rPr>
                <w:rFonts w:ascii="Times New Roman" w:eastAsia="Calibri" w:hAnsi="Times New Roman" w:cs="Times New Roman"/>
                <w:bCs/>
                <w:iCs/>
              </w:rPr>
              <w:t>.</w:t>
            </w:r>
          </w:p>
          <w:p w14:paraId="34F3DA4C" w14:textId="2E99DBFF" w:rsidR="00E54599" w:rsidRPr="005458E7" w:rsidRDefault="00E54599" w:rsidP="005458E7">
            <w:pPr>
              <w:jc w:val="both"/>
              <w:rPr>
                <w:rFonts w:ascii="Times New Roman" w:eastAsia="Calibri" w:hAnsi="Times New Roman" w:cs="Times New Roman"/>
              </w:rPr>
            </w:pPr>
          </w:p>
          <w:p w14:paraId="0B491B37" w14:textId="04E301CD" w:rsidR="00E54599" w:rsidRPr="005458E7" w:rsidRDefault="00E10DBE" w:rsidP="005458E7">
            <w:pPr>
              <w:jc w:val="both"/>
              <w:rPr>
                <w:rFonts w:ascii="Times New Roman" w:eastAsia="Calibri" w:hAnsi="Times New Roman" w:cs="Times New Roman"/>
              </w:rPr>
            </w:pPr>
            <w:r w:rsidRPr="00F55A83">
              <w:rPr>
                <w:rFonts w:ascii="Times New Roman" w:eastAsia="Calibri" w:hAnsi="Times New Roman" w:cs="Times New Roman"/>
                <w:b/>
                <w:bCs/>
              </w:rPr>
              <w:lastRenderedPageBreak/>
              <w:t>Šie veiksmai (veiklos) dėl savo pobūdžio neturės jokio neigiamo tiesioginio ar netiesioginio poveikio klimato kaitos švelninimo tikslui, nes nenumatoma, kad įgyvendinant veiklas galėtų būti ŠESD išsiskyrimas.</w:t>
            </w:r>
          </w:p>
        </w:tc>
      </w:tr>
      <w:tr w:rsidR="00325576" w:rsidRPr="005458E7" w14:paraId="0C685FCE" w14:textId="77777777" w:rsidTr="00574781">
        <w:tc>
          <w:tcPr>
            <w:tcW w:w="2608" w:type="dxa"/>
            <w:shd w:val="clear" w:color="auto" w:fill="D9D9D9" w:themeFill="background1" w:themeFillShade="D9"/>
          </w:tcPr>
          <w:p w14:paraId="6FB328D9" w14:textId="77777777" w:rsidR="00325576" w:rsidRPr="005458E7" w:rsidRDefault="00325576" w:rsidP="005458E7">
            <w:pPr>
              <w:jc w:val="both"/>
              <w:rPr>
                <w:rFonts w:ascii="Times New Roman" w:eastAsia="Calibri" w:hAnsi="Times New Roman" w:cs="Times New Roman"/>
              </w:rPr>
            </w:pPr>
            <w:r w:rsidRPr="005458E7">
              <w:rPr>
                <w:rFonts w:ascii="Times New Roman" w:eastAsia="Calibri" w:hAnsi="Times New Roman" w:cs="Times New Roman"/>
                <w:b/>
              </w:rPr>
              <w:lastRenderedPageBreak/>
              <w:t>Prisitaikymas prie klimato kaitos</w:t>
            </w:r>
          </w:p>
        </w:tc>
        <w:tc>
          <w:tcPr>
            <w:tcW w:w="1423" w:type="dxa"/>
            <w:shd w:val="clear" w:color="auto" w:fill="D9D9D9" w:themeFill="background1" w:themeFillShade="D9"/>
          </w:tcPr>
          <w:p w14:paraId="4732FDF9" w14:textId="77777777" w:rsidR="00325576" w:rsidRPr="005458E7" w:rsidRDefault="00325576" w:rsidP="005458E7">
            <w:pPr>
              <w:jc w:val="both"/>
              <w:rPr>
                <w:rFonts w:ascii="Times New Roman" w:eastAsia="Calibri" w:hAnsi="Times New Roman" w:cs="Times New Roman"/>
              </w:rPr>
            </w:pPr>
          </w:p>
        </w:tc>
        <w:tc>
          <w:tcPr>
            <w:tcW w:w="1423" w:type="dxa"/>
            <w:shd w:val="clear" w:color="auto" w:fill="D9D9D9" w:themeFill="background1" w:themeFillShade="D9"/>
          </w:tcPr>
          <w:p w14:paraId="0A461E17" w14:textId="429BD4BF" w:rsidR="00325576" w:rsidRPr="005458E7" w:rsidRDefault="00786E9F" w:rsidP="005458E7">
            <w:pPr>
              <w:jc w:val="both"/>
              <w:rPr>
                <w:rFonts w:ascii="Times New Roman" w:eastAsia="Calibri" w:hAnsi="Times New Roman" w:cs="Times New Roman"/>
                <w:b/>
              </w:rPr>
            </w:pPr>
            <w:r w:rsidRPr="005458E7">
              <w:rPr>
                <w:rFonts w:ascii="Times New Roman" w:eastAsia="Calibri" w:hAnsi="Times New Roman" w:cs="Times New Roman"/>
                <w:b/>
              </w:rPr>
              <w:t>X</w:t>
            </w:r>
          </w:p>
        </w:tc>
        <w:tc>
          <w:tcPr>
            <w:tcW w:w="4400" w:type="dxa"/>
            <w:shd w:val="clear" w:color="auto" w:fill="D9D9D9" w:themeFill="background1" w:themeFillShade="D9"/>
          </w:tcPr>
          <w:p w14:paraId="3EFD09A9" w14:textId="77777777" w:rsidR="00325576" w:rsidRPr="005458E7" w:rsidRDefault="00325576" w:rsidP="005458E7">
            <w:pPr>
              <w:ind w:left="51"/>
              <w:jc w:val="both"/>
              <w:rPr>
                <w:rFonts w:ascii="Times New Roman" w:eastAsia="Calibri" w:hAnsi="Times New Roman" w:cs="Times New Roman"/>
                <w:b/>
              </w:rPr>
            </w:pPr>
            <w:r w:rsidRPr="005458E7">
              <w:rPr>
                <w:rFonts w:ascii="Times New Roman" w:eastAsia="Calibri" w:hAnsi="Times New Roman" w:cs="Times New Roman"/>
                <w:b/>
              </w:rPr>
              <w:t>Vertinama, kad planuojam</w:t>
            </w:r>
            <w:r w:rsidR="004D7A36" w:rsidRPr="005458E7">
              <w:rPr>
                <w:rFonts w:ascii="Times New Roman" w:eastAsia="Calibri" w:hAnsi="Times New Roman" w:cs="Times New Roman"/>
                <w:b/>
              </w:rPr>
              <w:t>i</w:t>
            </w:r>
            <w:r w:rsidRPr="005458E7">
              <w:rPr>
                <w:rFonts w:ascii="Times New Roman" w:eastAsia="Calibri" w:hAnsi="Times New Roman" w:cs="Times New Roman"/>
                <w:b/>
              </w:rPr>
              <w:t xml:space="preserve"> įgyvendinti </w:t>
            </w:r>
            <w:r w:rsidR="004D7A36" w:rsidRPr="005458E7">
              <w:rPr>
                <w:rFonts w:ascii="Times New Roman" w:eastAsia="Calibri" w:hAnsi="Times New Roman" w:cs="Times New Roman"/>
                <w:b/>
              </w:rPr>
              <w:t>veiksmai (veiklos)</w:t>
            </w:r>
            <w:r w:rsidRPr="005458E7">
              <w:rPr>
                <w:rFonts w:ascii="Times New Roman" w:eastAsia="Calibri" w:hAnsi="Times New Roman" w:cs="Times New Roman"/>
                <w:b/>
              </w:rPr>
              <w:t xml:space="preserve"> neturi jokio numatomo poveikio šiam aplinkos tikslui arba numatomas </w:t>
            </w:r>
            <w:r w:rsidR="004D7A36" w:rsidRPr="005458E7">
              <w:rPr>
                <w:rFonts w:ascii="Times New Roman" w:eastAsia="Calibri" w:hAnsi="Times New Roman" w:cs="Times New Roman"/>
                <w:b/>
              </w:rPr>
              <w:t>jų</w:t>
            </w:r>
            <w:r w:rsidRPr="005458E7">
              <w:rPr>
                <w:rFonts w:ascii="Times New Roman" w:eastAsia="Calibri" w:hAnsi="Times New Roman" w:cs="Times New Roman"/>
                <w:b/>
              </w:rPr>
              <w:t xml:space="preserve"> poveikis yra nereikšmingas, t. y. nedaro tiesioginio ir pirminio netiesioginio poveikio per visą gyvavimo ciklą, todėl laikoma, kad </w:t>
            </w:r>
            <w:r w:rsidR="00656042" w:rsidRPr="005458E7">
              <w:rPr>
                <w:rFonts w:ascii="Times New Roman" w:eastAsia="Calibri" w:hAnsi="Times New Roman" w:cs="Times New Roman"/>
                <w:b/>
              </w:rPr>
              <w:t xml:space="preserve">veiksmai (veiklos) </w:t>
            </w:r>
            <w:r w:rsidRPr="005458E7">
              <w:rPr>
                <w:rFonts w:ascii="Times New Roman" w:eastAsia="Calibri" w:hAnsi="Times New Roman" w:cs="Times New Roman"/>
                <w:b/>
              </w:rPr>
              <w:t xml:space="preserve">atitinka klimato kaitos švelninimo tikslą </w:t>
            </w:r>
            <w:r w:rsidR="004D7A36" w:rsidRPr="005458E7">
              <w:rPr>
                <w:rFonts w:ascii="Times New Roman" w:eastAsia="Calibri" w:hAnsi="Times New Roman" w:cs="Times New Roman"/>
                <w:b/>
              </w:rPr>
              <w:t xml:space="preserve">ir </w:t>
            </w:r>
            <w:r w:rsidRPr="005458E7">
              <w:rPr>
                <w:rFonts w:ascii="Times New Roman" w:eastAsia="Calibri" w:hAnsi="Times New Roman" w:cs="Times New Roman"/>
                <w:b/>
              </w:rPr>
              <w:t>neturės neigiamos įtakos žmonėms, gamtai ar turtui:</w:t>
            </w:r>
          </w:p>
        </w:tc>
      </w:tr>
      <w:tr w:rsidR="00950B31" w:rsidRPr="005458E7" w14:paraId="7338AC35" w14:textId="77777777" w:rsidTr="00760238">
        <w:tc>
          <w:tcPr>
            <w:tcW w:w="2608" w:type="dxa"/>
          </w:tcPr>
          <w:p w14:paraId="22152A0E" w14:textId="72C48EF7" w:rsidR="00950B31" w:rsidRPr="005458E7" w:rsidRDefault="007C02B8" w:rsidP="005458E7">
            <w:pPr>
              <w:rPr>
                <w:rFonts w:ascii="Times New Roman" w:eastAsia="Calibri" w:hAnsi="Times New Roman" w:cs="Times New Roman"/>
                <w:bCs/>
              </w:rPr>
            </w:pPr>
            <w:r w:rsidRPr="005458E7">
              <w:rPr>
                <w:rFonts w:ascii="Times New Roman" w:hAnsi="Times New Roman" w:cs="Times New Roman"/>
                <w:b/>
              </w:rPr>
              <w:t>4.8.1. Užtikrinti perėjimą nuo institucinės globos prie bendruomeninių paslaugų (SADM)</w:t>
            </w:r>
          </w:p>
        </w:tc>
        <w:tc>
          <w:tcPr>
            <w:tcW w:w="1423" w:type="dxa"/>
          </w:tcPr>
          <w:p w14:paraId="20FB2F02" w14:textId="313E94D2" w:rsidR="00950B31" w:rsidRPr="005458E7" w:rsidRDefault="00950B31" w:rsidP="005458E7">
            <w:pPr>
              <w:jc w:val="both"/>
              <w:rPr>
                <w:rFonts w:ascii="Times New Roman" w:eastAsia="Calibri" w:hAnsi="Times New Roman" w:cs="Times New Roman"/>
              </w:rPr>
            </w:pPr>
          </w:p>
        </w:tc>
        <w:tc>
          <w:tcPr>
            <w:tcW w:w="1423" w:type="dxa"/>
          </w:tcPr>
          <w:p w14:paraId="5F4723FC" w14:textId="6F3D8936" w:rsidR="00950B31" w:rsidRPr="005458E7" w:rsidRDefault="00786E9F" w:rsidP="005458E7">
            <w:pPr>
              <w:jc w:val="both"/>
              <w:rPr>
                <w:rFonts w:ascii="Times New Roman" w:eastAsia="Calibri" w:hAnsi="Times New Roman" w:cs="Times New Roman"/>
                <w:b/>
              </w:rPr>
            </w:pPr>
            <w:r w:rsidRPr="005458E7">
              <w:rPr>
                <w:rFonts w:ascii="Times New Roman" w:eastAsia="Calibri" w:hAnsi="Times New Roman" w:cs="Times New Roman"/>
                <w:b/>
              </w:rPr>
              <w:t>X</w:t>
            </w:r>
          </w:p>
        </w:tc>
        <w:tc>
          <w:tcPr>
            <w:tcW w:w="4400" w:type="dxa"/>
          </w:tcPr>
          <w:p w14:paraId="5920FC4F" w14:textId="4DE9DC9B" w:rsidR="00E10DBE" w:rsidRPr="005458E7" w:rsidRDefault="00BB5726" w:rsidP="005458E7">
            <w:pPr>
              <w:ind w:left="51"/>
              <w:jc w:val="both"/>
              <w:rPr>
                <w:rFonts w:ascii="Times New Roman" w:eastAsia="Calibri" w:hAnsi="Times New Roman" w:cs="Times New Roman"/>
                <w:bCs/>
              </w:rPr>
            </w:pPr>
            <w:r w:rsidRPr="005458E7">
              <w:rPr>
                <w:rFonts w:ascii="Times New Roman" w:eastAsia="Calibri" w:hAnsi="Times New Roman" w:cs="Times New Roman"/>
                <w:bCs/>
              </w:rPr>
              <w:t>Bus investuojama į nestacionarias ir bendruomenines socialines paslaugas</w:t>
            </w:r>
            <w:r w:rsidR="005A360E" w:rsidRPr="005458E7">
              <w:rPr>
                <w:rFonts w:ascii="Times New Roman" w:eastAsia="Calibri" w:hAnsi="Times New Roman" w:cs="Times New Roman"/>
                <w:bCs/>
              </w:rPr>
              <w:t>,</w:t>
            </w:r>
            <w:r w:rsidRPr="005458E7">
              <w:rPr>
                <w:rFonts w:ascii="Times New Roman" w:eastAsia="Calibri" w:hAnsi="Times New Roman" w:cs="Times New Roman"/>
                <w:bCs/>
              </w:rPr>
              <w:t xml:space="preserve"> kurios užtikrintų perėjimą nuo institucinės globos prie bendruomeninių paslaugų</w:t>
            </w:r>
            <w:r w:rsidR="005A360E" w:rsidRPr="005458E7">
              <w:rPr>
                <w:rFonts w:ascii="Times New Roman" w:eastAsia="Calibri" w:hAnsi="Times New Roman" w:cs="Times New Roman"/>
                <w:bCs/>
              </w:rPr>
              <w:t xml:space="preserve">: </w:t>
            </w:r>
            <w:r w:rsidRPr="005458E7">
              <w:rPr>
                <w:rFonts w:ascii="Times New Roman" w:eastAsia="Calibri" w:hAnsi="Times New Roman" w:cs="Times New Roman"/>
                <w:bCs/>
              </w:rPr>
              <w:t xml:space="preserve">apgyvendinimo su parama, dienos užimtumo, pagalbos šeimai, socialinių dirbtuvių ir kt. paslaugas intelekto ir (ar) psichikos negalią turintiems asmenims; apsaugoto būsto, palydėjimo, pagalbos, konsultavimo ir kitos paslaugos netekusiems tėvų globos vaikams ir jaunuoliams, vaikų globos ir įvaikinimo skatinimas. </w:t>
            </w:r>
          </w:p>
          <w:p w14:paraId="473C6698" w14:textId="4F79937A" w:rsidR="00E10DBE" w:rsidRPr="00F55A83" w:rsidRDefault="00E10DBE" w:rsidP="005458E7">
            <w:pPr>
              <w:ind w:left="51"/>
              <w:jc w:val="both"/>
              <w:rPr>
                <w:rFonts w:ascii="Times New Roman" w:eastAsia="Calibri" w:hAnsi="Times New Roman" w:cs="Times New Roman"/>
                <w:b/>
                <w:bCs/>
              </w:rPr>
            </w:pPr>
            <w:r w:rsidRPr="00F55A83">
              <w:rPr>
                <w:rFonts w:ascii="Times New Roman" w:eastAsia="Calibri" w:hAnsi="Times New Roman" w:cs="Times New Roman"/>
                <w:b/>
              </w:rPr>
              <w:t>Veiklos neturės jokio neigiamo tiesioginio ar netiesioginio poveikio šiam aplinkos tikslui, nes įgyvendinant veiklas nėra numatoma, kad jos turėtų kokį nors neigiamą poveikį žmonėms, gamtai ar turtui.</w:t>
            </w:r>
          </w:p>
        </w:tc>
      </w:tr>
      <w:tr w:rsidR="00950B31" w:rsidRPr="005458E7" w14:paraId="687FD399" w14:textId="77777777" w:rsidTr="00760238">
        <w:tc>
          <w:tcPr>
            <w:tcW w:w="2608" w:type="dxa"/>
          </w:tcPr>
          <w:p w14:paraId="67052B33" w14:textId="298EE445" w:rsidR="00950B31" w:rsidRPr="005458E7" w:rsidRDefault="001C0785" w:rsidP="005458E7">
            <w:pPr>
              <w:rPr>
                <w:rFonts w:ascii="Times New Roman" w:eastAsia="Calibri" w:hAnsi="Times New Roman" w:cs="Times New Roman"/>
                <w:bCs/>
              </w:rPr>
            </w:pPr>
            <w:r w:rsidRPr="00F55A83">
              <w:rPr>
                <w:rFonts w:ascii="Times New Roman" w:hAnsi="Times New Roman" w:cs="Times New Roman"/>
                <w:b/>
              </w:rPr>
              <w:t>4.8.2. Plėtoti kompleksines paslaugas šeimoms</w:t>
            </w:r>
            <w:r w:rsidRPr="005458E7" w:rsidDel="001C0785">
              <w:rPr>
                <w:rFonts w:ascii="Times New Roman" w:eastAsia="Calibri" w:hAnsi="Times New Roman" w:cs="Times New Roman"/>
                <w:b/>
              </w:rPr>
              <w:t xml:space="preserve"> </w:t>
            </w:r>
            <w:r w:rsidRPr="005458E7">
              <w:rPr>
                <w:rFonts w:ascii="Times New Roman" w:eastAsia="Calibri" w:hAnsi="Times New Roman" w:cs="Times New Roman"/>
                <w:b/>
              </w:rPr>
              <w:t>(SADM)</w:t>
            </w:r>
          </w:p>
        </w:tc>
        <w:tc>
          <w:tcPr>
            <w:tcW w:w="1423" w:type="dxa"/>
          </w:tcPr>
          <w:p w14:paraId="4C573CD6" w14:textId="3EFA2E13" w:rsidR="00950B31" w:rsidRPr="005458E7" w:rsidRDefault="00950B31" w:rsidP="005458E7">
            <w:pPr>
              <w:jc w:val="both"/>
              <w:rPr>
                <w:rFonts w:ascii="Times New Roman" w:eastAsia="Calibri" w:hAnsi="Times New Roman" w:cs="Times New Roman"/>
              </w:rPr>
            </w:pPr>
          </w:p>
        </w:tc>
        <w:tc>
          <w:tcPr>
            <w:tcW w:w="1423" w:type="dxa"/>
          </w:tcPr>
          <w:p w14:paraId="49C5BA81" w14:textId="26C5D70D" w:rsidR="00950B31" w:rsidRPr="005458E7" w:rsidRDefault="00786E9F" w:rsidP="005458E7">
            <w:pPr>
              <w:jc w:val="both"/>
              <w:rPr>
                <w:rFonts w:ascii="Times New Roman" w:eastAsia="Calibri" w:hAnsi="Times New Roman" w:cs="Times New Roman"/>
                <w:b/>
              </w:rPr>
            </w:pPr>
            <w:r w:rsidRPr="005458E7">
              <w:rPr>
                <w:rFonts w:ascii="Times New Roman" w:eastAsia="Calibri" w:hAnsi="Times New Roman" w:cs="Times New Roman"/>
                <w:b/>
              </w:rPr>
              <w:t>X</w:t>
            </w:r>
          </w:p>
        </w:tc>
        <w:tc>
          <w:tcPr>
            <w:tcW w:w="4400" w:type="dxa"/>
          </w:tcPr>
          <w:p w14:paraId="1A01BBDB" w14:textId="09A651F8" w:rsidR="001557F9" w:rsidRPr="005458E7" w:rsidRDefault="001557F9" w:rsidP="00F55A83">
            <w:pPr>
              <w:ind w:left="51"/>
              <w:jc w:val="both"/>
              <w:rPr>
                <w:rFonts w:ascii="Times New Roman" w:eastAsia="Calibri" w:hAnsi="Times New Roman" w:cs="Times New Roman"/>
              </w:rPr>
            </w:pPr>
            <w:r w:rsidRPr="005458E7">
              <w:rPr>
                <w:rFonts w:ascii="Times New Roman" w:eastAsia="Calibri" w:hAnsi="Times New Roman" w:cs="Times New Roman"/>
              </w:rPr>
              <w:t>Numatoma plėtoti kompleksines paslaugas šeimoms, kuriant saugią, sveiką ir darnią aplinką šeimoms, vystant paslaugas, skirtas padėti šeimoms įveikti sunkumus ir krizes, didinti tėvų sąmoningumą, ugdyti gebėjimus tinkamai auklėti vaikus, derinti šeiminius ir darbo įsipareigojimus bei kitas šeimų gyvenimo kokybę didinančias paslaugas.</w:t>
            </w:r>
          </w:p>
          <w:p w14:paraId="43A1D977" w14:textId="77777777" w:rsidR="001557F9" w:rsidRPr="005458E7" w:rsidRDefault="001557F9" w:rsidP="005458E7">
            <w:pPr>
              <w:ind w:left="51"/>
              <w:jc w:val="both"/>
              <w:rPr>
                <w:rFonts w:ascii="Times New Roman" w:eastAsia="Calibri" w:hAnsi="Times New Roman" w:cs="Times New Roman"/>
              </w:rPr>
            </w:pPr>
          </w:p>
          <w:p w14:paraId="4190BBC2" w14:textId="6A32F283" w:rsidR="00E10DBE" w:rsidRPr="00F55A83" w:rsidRDefault="00E10DBE" w:rsidP="005458E7">
            <w:pPr>
              <w:ind w:left="51"/>
              <w:jc w:val="both"/>
              <w:rPr>
                <w:rFonts w:ascii="Times New Roman" w:eastAsia="Calibri" w:hAnsi="Times New Roman" w:cs="Times New Roman"/>
                <w:b/>
                <w:bCs/>
              </w:rPr>
            </w:pPr>
            <w:r w:rsidRPr="00F55A83">
              <w:rPr>
                <w:rFonts w:ascii="Times New Roman" w:eastAsia="Calibri" w:hAnsi="Times New Roman" w:cs="Times New Roman"/>
                <w:b/>
              </w:rPr>
              <w:t>Veiklos neturės jokio neigiamo tiesioginio ar netiesioginio poveikio šiam aplinkos tikslui, nes įgyvendinant veiklas nėra numatoma, kad jos turėtų kokį nors neigiamą poveikį žmonėms, gamtai ar turtui.</w:t>
            </w:r>
          </w:p>
        </w:tc>
      </w:tr>
      <w:tr w:rsidR="00950B31" w:rsidRPr="005458E7" w14:paraId="7F43BB75" w14:textId="77777777" w:rsidTr="00760238">
        <w:tc>
          <w:tcPr>
            <w:tcW w:w="2608" w:type="dxa"/>
          </w:tcPr>
          <w:p w14:paraId="2F1AE284" w14:textId="4DC4E638" w:rsidR="007801DD" w:rsidRPr="00F55A83" w:rsidRDefault="007801DD" w:rsidP="005458E7">
            <w:pPr>
              <w:rPr>
                <w:rFonts w:ascii="Times New Roman" w:eastAsia="Calibri" w:hAnsi="Times New Roman" w:cs="Times New Roman"/>
                <w:bCs/>
              </w:rPr>
            </w:pPr>
            <w:r w:rsidRPr="00F55A83">
              <w:rPr>
                <w:rFonts w:ascii="Times New Roman" w:eastAsia="Calibri" w:hAnsi="Times New Roman" w:cs="Times New Roman"/>
                <w:b/>
                <w:bCs/>
              </w:rPr>
              <w:t xml:space="preserve">4.8.3. Didinti paslaugų vaikams, kuriems gresia skurdas arba socialinė atskirtis, prieinamumą įgyvendinant vaiko garantijų sistemą </w:t>
            </w:r>
            <w:r w:rsidRPr="00F55A83">
              <w:rPr>
                <w:rFonts w:ascii="Times New Roman" w:eastAsia="Calibri" w:hAnsi="Times New Roman" w:cs="Times New Roman"/>
                <w:b/>
                <w:bCs/>
              </w:rPr>
              <w:lastRenderedPageBreak/>
              <w:t>(SADM</w:t>
            </w:r>
            <w:r w:rsidR="001375E9" w:rsidRPr="00F55A83">
              <w:rPr>
                <w:rFonts w:ascii="Times New Roman" w:eastAsia="Calibri" w:hAnsi="Times New Roman" w:cs="Times New Roman"/>
                <w:b/>
                <w:bCs/>
              </w:rPr>
              <w:t>/SAM)</w:t>
            </w:r>
          </w:p>
          <w:p w14:paraId="01B28FA3" w14:textId="09E04B98" w:rsidR="00437954" w:rsidRPr="005458E7" w:rsidRDefault="00437954" w:rsidP="005458E7">
            <w:pPr>
              <w:rPr>
                <w:rFonts w:ascii="Times New Roman" w:eastAsia="Calibri" w:hAnsi="Times New Roman" w:cs="Times New Roman"/>
                <w:bCs/>
              </w:rPr>
            </w:pPr>
          </w:p>
        </w:tc>
        <w:tc>
          <w:tcPr>
            <w:tcW w:w="1423" w:type="dxa"/>
          </w:tcPr>
          <w:p w14:paraId="3A3D00E2" w14:textId="1728F2A0" w:rsidR="00950B31" w:rsidRPr="005458E7" w:rsidRDefault="00950B31" w:rsidP="005458E7">
            <w:pPr>
              <w:jc w:val="both"/>
              <w:rPr>
                <w:rFonts w:ascii="Times New Roman" w:eastAsia="Calibri" w:hAnsi="Times New Roman" w:cs="Times New Roman"/>
              </w:rPr>
            </w:pPr>
          </w:p>
        </w:tc>
        <w:tc>
          <w:tcPr>
            <w:tcW w:w="1423" w:type="dxa"/>
          </w:tcPr>
          <w:p w14:paraId="5157BF6F" w14:textId="0ED7E012" w:rsidR="00950B31" w:rsidRPr="005458E7" w:rsidRDefault="00786E9F" w:rsidP="005458E7">
            <w:pPr>
              <w:jc w:val="both"/>
              <w:rPr>
                <w:rFonts w:ascii="Times New Roman" w:eastAsia="Calibri" w:hAnsi="Times New Roman" w:cs="Times New Roman"/>
                <w:b/>
              </w:rPr>
            </w:pPr>
            <w:r w:rsidRPr="005458E7">
              <w:rPr>
                <w:rFonts w:ascii="Times New Roman" w:eastAsia="Calibri" w:hAnsi="Times New Roman" w:cs="Times New Roman"/>
                <w:b/>
              </w:rPr>
              <w:t>X</w:t>
            </w:r>
          </w:p>
        </w:tc>
        <w:tc>
          <w:tcPr>
            <w:tcW w:w="4400" w:type="dxa"/>
          </w:tcPr>
          <w:p w14:paraId="0DFB30D9" w14:textId="77777777" w:rsidR="007801DD" w:rsidRPr="005458E7" w:rsidRDefault="007801DD" w:rsidP="005458E7">
            <w:pPr>
              <w:jc w:val="both"/>
              <w:rPr>
                <w:rFonts w:ascii="Times New Roman" w:eastAsia="Calibri" w:hAnsi="Times New Roman" w:cs="Times New Roman"/>
              </w:rPr>
            </w:pPr>
            <w:r w:rsidRPr="005458E7">
              <w:rPr>
                <w:rFonts w:ascii="Times New Roman" w:hAnsi="Times New Roman" w:cs="Times New Roman"/>
              </w:rPr>
              <w:t xml:space="preserve">Numatoma plėtoti paslaugas vaikams su negalia, vaikams, dėl savo sveikatos būklės ar raidos sutrikimų turintiems specialiųjų poreikių, taip pat jų šeimos nariams; skatinti neformalią priežiūrą ir savigalbą; plėtoti psichosocialinę negalią turinčių vaikų ir jų </w:t>
            </w:r>
            <w:r w:rsidRPr="005458E7">
              <w:rPr>
                <w:rFonts w:ascii="Times New Roman" w:hAnsi="Times New Roman" w:cs="Times New Roman"/>
              </w:rPr>
              <w:lastRenderedPageBreak/>
              <w:t>šeimos narių ar globėjų psichikos sveikatą ir psichologinę gerovę stiprinančias paslaugas; kitas vaikų padėčiai gerinti ir sveikatai stiprinti skirtas paslaugas bei prevencines programas; tobulinti specialistų kvalifikaciją.</w:t>
            </w:r>
          </w:p>
          <w:p w14:paraId="062E9193" w14:textId="77777777" w:rsidR="007801DD" w:rsidRPr="005458E7" w:rsidRDefault="007801DD" w:rsidP="005458E7">
            <w:pPr>
              <w:ind w:left="51"/>
              <w:jc w:val="both"/>
              <w:rPr>
                <w:rFonts w:ascii="Times New Roman" w:eastAsia="Calibri" w:hAnsi="Times New Roman" w:cs="Times New Roman"/>
              </w:rPr>
            </w:pPr>
          </w:p>
          <w:p w14:paraId="2E57F44B" w14:textId="5787DF98" w:rsidR="00E10DBE" w:rsidRPr="00F55A83" w:rsidRDefault="00E10DBE" w:rsidP="005458E7">
            <w:pPr>
              <w:ind w:left="51"/>
              <w:jc w:val="both"/>
              <w:rPr>
                <w:rFonts w:ascii="Times New Roman" w:eastAsia="Calibri" w:hAnsi="Times New Roman" w:cs="Times New Roman"/>
                <w:b/>
                <w:bCs/>
              </w:rPr>
            </w:pPr>
            <w:r w:rsidRPr="00F55A83">
              <w:rPr>
                <w:rFonts w:ascii="Times New Roman" w:eastAsia="Calibri" w:hAnsi="Times New Roman" w:cs="Times New Roman"/>
                <w:b/>
              </w:rPr>
              <w:t>Veiklos neturės jokio neigiamo tiesioginio ar netiesioginio poveikio šiam aplinkos tikslui, nes įgyvendinant veiklas nėra numatoma, kad jos turėtų kokį nors neigiamą poveikį žmonėms, gamtai ar turtui.</w:t>
            </w:r>
          </w:p>
        </w:tc>
      </w:tr>
      <w:tr w:rsidR="00950B31" w:rsidRPr="005458E7" w14:paraId="3A43BB8A" w14:textId="77777777" w:rsidTr="00CB2CCC">
        <w:tc>
          <w:tcPr>
            <w:tcW w:w="2608" w:type="dxa"/>
          </w:tcPr>
          <w:p w14:paraId="36D0C76B" w14:textId="77777777" w:rsidR="00633722" w:rsidRPr="005458E7" w:rsidRDefault="00633722" w:rsidP="005458E7">
            <w:pPr>
              <w:rPr>
                <w:rFonts w:ascii="Times New Roman" w:hAnsi="Times New Roman" w:cs="Times New Roman"/>
                <w:b/>
              </w:rPr>
            </w:pPr>
            <w:r w:rsidRPr="005458E7">
              <w:rPr>
                <w:rFonts w:ascii="Times New Roman" w:hAnsi="Times New Roman" w:cs="Times New Roman"/>
                <w:b/>
              </w:rPr>
              <w:lastRenderedPageBreak/>
              <w:t>4.8.4. Vykdyti nuo psichoaktyviųjų medžiagų priklausomų asmenų psichosocialinę reabilitaciją ir reintegraciją (SADM)</w:t>
            </w:r>
          </w:p>
          <w:p w14:paraId="15C87F90" w14:textId="77777777" w:rsidR="00950B31" w:rsidRPr="005458E7" w:rsidRDefault="00950B31" w:rsidP="005458E7">
            <w:pPr>
              <w:jc w:val="both"/>
              <w:rPr>
                <w:rFonts w:ascii="Times New Roman" w:eastAsia="Calibri" w:hAnsi="Times New Roman" w:cs="Times New Roman"/>
              </w:rPr>
            </w:pPr>
          </w:p>
        </w:tc>
        <w:tc>
          <w:tcPr>
            <w:tcW w:w="1423" w:type="dxa"/>
          </w:tcPr>
          <w:p w14:paraId="47D2688A" w14:textId="1F22827A" w:rsidR="00950B31" w:rsidRPr="005458E7" w:rsidRDefault="00950B31" w:rsidP="005458E7">
            <w:pPr>
              <w:jc w:val="both"/>
              <w:rPr>
                <w:rFonts w:ascii="Times New Roman" w:eastAsia="Calibri" w:hAnsi="Times New Roman" w:cs="Times New Roman"/>
              </w:rPr>
            </w:pPr>
          </w:p>
        </w:tc>
        <w:tc>
          <w:tcPr>
            <w:tcW w:w="1423" w:type="dxa"/>
          </w:tcPr>
          <w:p w14:paraId="6E015CEF" w14:textId="0ABBDDEC" w:rsidR="00950B31" w:rsidRPr="005458E7" w:rsidRDefault="00786E9F" w:rsidP="005458E7">
            <w:pPr>
              <w:jc w:val="both"/>
              <w:rPr>
                <w:rFonts w:ascii="Times New Roman" w:eastAsia="Calibri" w:hAnsi="Times New Roman" w:cs="Times New Roman"/>
                <w:b/>
              </w:rPr>
            </w:pPr>
            <w:r w:rsidRPr="005458E7">
              <w:rPr>
                <w:rFonts w:ascii="Times New Roman" w:eastAsia="Calibri" w:hAnsi="Times New Roman" w:cs="Times New Roman"/>
                <w:b/>
              </w:rPr>
              <w:t>X</w:t>
            </w:r>
          </w:p>
        </w:tc>
        <w:tc>
          <w:tcPr>
            <w:tcW w:w="4400" w:type="dxa"/>
          </w:tcPr>
          <w:p w14:paraId="539FEF01" w14:textId="0BACED21" w:rsidR="00354D57" w:rsidRPr="005458E7" w:rsidRDefault="00354D57" w:rsidP="00F55A83">
            <w:pPr>
              <w:tabs>
                <w:tab w:val="left" w:pos="34"/>
              </w:tabs>
              <w:ind w:left="51"/>
              <w:jc w:val="both"/>
              <w:rPr>
                <w:rFonts w:ascii="Times New Roman" w:eastAsia="Calibri" w:hAnsi="Times New Roman" w:cs="Times New Roman"/>
              </w:rPr>
            </w:pPr>
            <w:r w:rsidRPr="005458E7">
              <w:rPr>
                <w:rFonts w:ascii="Times New Roman" w:eastAsia="Calibri" w:hAnsi="Times New Roman" w:cs="Times New Roman"/>
              </w:rPr>
              <w:t>Numatoma vykdyti nuo psichoaktyvių medžiagų priklausomų asmenų psichosocialinę reabilitaciją ir reintegraciją. Vykdant reabilitacijos ir reintegracijos veiklas, ypač daug dėmesio numatoma skirti paslaugų vaikams ar asmenims, auginantiems vaikus, prieinamumo didinimui.</w:t>
            </w:r>
          </w:p>
          <w:p w14:paraId="1FAB39BB" w14:textId="4053934E" w:rsidR="00354D57" w:rsidRPr="005458E7" w:rsidRDefault="00354D57" w:rsidP="005458E7">
            <w:pPr>
              <w:tabs>
                <w:tab w:val="left" w:pos="34"/>
              </w:tabs>
              <w:ind w:left="51"/>
              <w:jc w:val="both"/>
              <w:rPr>
                <w:rFonts w:ascii="Times New Roman" w:eastAsia="Calibri" w:hAnsi="Times New Roman" w:cs="Times New Roman"/>
              </w:rPr>
            </w:pPr>
          </w:p>
          <w:p w14:paraId="45571EC1" w14:textId="1299AC01" w:rsidR="00E10DBE" w:rsidRPr="00F55A83" w:rsidRDefault="00E10DBE" w:rsidP="005458E7">
            <w:pPr>
              <w:ind w:left="51"/>
              <w:jc w:val="both"/>
              <w:rPr>
                <w:rFonts w:ascii="Times New Roman" w:eastAsia="Calibri" w:hAnsi="Times New Roman" w:cs="Times New Roman"/>
                <w:b/>
                <w:bCs/>
              </w:rPr>
            </w:pPr>
            <w:r w:rsidRPr="00F55A83">
              <w:rPr>
                <w:rFonts w:ascii="Times New Roman" w:eastAsia="Calibri" w:hAnsi="Times New Roman" w:cs="Times New Roman"/>
                <w:b/>
              </w:rPr>
              <w:t>Veiklos neturės jokio neigiamo tiesioginio ar netiesioginio poveikio šiam aplinkos tikslui, nes įgyvendinant veiklas nėra numatoma, kad jos turėtų kokį nors neigiamą poveikį žmonėms, gamtai ar turtui.</w:t>
            </w:r>
          </w:p>
        </w:tc>
      </w:tr>
      <w:tr w:rsidR="00950B31" w:rsidRPr="005458E7" w14:paraId="2737B270" w14:textId="77777777" w:rsidTr="00760238">
        <w:tc>
          <w:tcPr>
            <w:tcW w:w="2608" w:type="dxa"/>
          </w:tcPr>
          <w:p w14:paraId="3CF9A2CC" w14:textId="77777777" w:rsidR="00B556AE" w:rsidRPr="005458E7" w:rsidRDefault="00B556AE" w:rsidP="005458E7">
            <w:pPr>
              <w:rPr>
                <w:rFonts w:ascii="Times New Roman" w:hAnsi="Times New Roman" w:cs="Times New Roman"/>
                <w:b/>
              </w:rPr>
            </w:pPr>
            <w:r w:rsidRPr="005458E7">
              <w:rPr>
                <w:rFonts w:ascii="Times New Roman" w:hAnsi="Times New Roman" w:cs="Times New Roman"/>
                <w:b/>
              </w:rPr>
              <w:t>4.8.5. Tobulinti socialinės srities viešųjų paslaugų pasidalijimo su nevyriausybinėmis ir bendruomeninėmis organizacijomis modelį</w:t>
            </w:r>
          </w:p>
          <w:p w14:paraId="4FE7517D" w14:textId="77777777" w:rsidR="00B556AE" w:rsidRPr="005458E7" w:rsidRDefault="00B556AE" w:rsidP="005458E7">
            <w:pPr>
              <w:rPr>
                <w:rFonts w:ascii="Times New Roman" w:eastAsia="Calibri" w:hAnsi="Times New Roman" w:cs="Times New Roman"/>
                <w:b/>
                <w:bCs/>
              </w:rPr>
            </w:pPr>
            <w:r w:rsidRPr="005458E7">
              <w:rPr>
                <w:rFonts w:ascii="Times New Roman" w:hAnsi="Times New Roman" w:cs="Times New Roman"/>
                <w:b/>
                <w:bCs/>
              </w:rPr>
              <w:t>(SADM)</w:t>
            </w:r>
          </w:p>
          <w:p w14:paraId="537E6669" w14:textId="00F3AE74" w:rsidR="00950B31" w:rsidRPr="005458E7" w:rsidRDefault="00950B31" w:rsidP="005458E7">
            <w:pPr>
              <w:jc w:val="both"/>
              <w:rPr>
                <w:rFonts w:ascii="Times New Roman" w:hAnsi="Times New Roman" w:cs="Times New Roman"/>
              </w:rPr>
            </w:pPr>
          </w:p>
        </w:tc>
        <w:tc>
          <w:tcPr>
            <w:tcW w:w="1423" w:type="dxa"/>
          </w:tcPr>
          <w:p w14:paraId="332BBCB6" w14:textId="64A69FBC" w:rsidR="00950B31" w:rsidRPr="005458E7" w:rsidRDefault="00950B31" w:rsidP="005458E7">
            <w:pPr>
              <w:jc w:val="both"/>
              <w:rPr>
                <w:rFonts w:ascii="Times New Roman" w:eastAsia="Calibri" w:hAnsi="Times New Roman" w:cs="Times New Roman"/>
              </w:rPr>
            </w:pPr>
          </w:p>
        </w:tc>
        <w:tc>
          <w:tcPr>
            <w:tcW w:w="1423" w:type="dxa"/>
          </w:tcPr>
          <w:p w14:paraId="2FF3618B" w14:textId="643D4FDE" w:rsidR="00950B31" w:rsidRPr="005458E7" w:rsidRDefault="00786E9F" w:rsidP="005458E7">
            <w:pPr>
              <w:jc w:val="both"/>
              <w:rPr>
                <w:rFonts w:ascii="Times New Roman" w:eastAsia="Calibri" w:hAnsi="Times New Roman" w:cs="Times New Roman"/>
                <w:b/>
              </w:rPr>
            </w:pPr>
            <w:r w:rsidRPr="005458E7">
              <w:rPr>
                <w:rFonts w:ascii="Times New Roman" w:eastAsia="Calibri" w:hAnsi="Times New Roman" w:cs="Times New Roman"/>
                <w:b/>
              </w:rPr>
              <w:t>X</w:t>
            </w:r>
          </w:p>
        </w:tc>
        <w:tc>
          <w:tcPr>
            <w:tcW w:w="4400" w:type="dxa"/>
          </w:tcPr>
          <w:p w14:paraId="261ACA4A" w14:textId="77777777" w:rsidR="00BA6D7D" w:rsidRPr="00F55A83" w:rsidRDefault="00BA6D7D" w:rsidP="005458E7">
            <w:pPr>
              <w:jc w:val="both"/>
              <w:rPr>
                <w:rFonts w:ascii="Times New Roman" w:hAnsi="Times New Roman" w:cs="Times New Roman"/>
              </w:rPr>
            </w:pPr>
            <w:r w:rsidRPr="00F55A83">
              <w:rPr>
                <w:rFonts w:ascii="Times New Roman" w:hAnsi="Times New Roman" w:cs="Times New Roman"/>
              </w:rPr>
              <w:t>Prisidedant prie Lietuvos socialinės ekonomikos skatinimo, numatoma tobulinti socialinės srities viešųjų paslaugų pasidalijimo su nevyriausybinėms ir bendruomeninėms organizacijoms modelį.</w:t>
            </w:r>
          </w:p>
          <w:p w14:paraId="7E75D8EA" w14:textId="77777777" w:rsidR="00BA6D7D" w:rsidRPr="005458E7" w:rsidRDefault="00BA6D7D" w:rsidP="005458E7">
            <w:pPr>
              <w:jc w:val="both"/>
              <w:rPr>
                <w:rFonts w:ascii="Times New Roman" w:eastAsia="Calibri" w:hAnsi="Times New Roman" w:cs="Times New Roman"/>
              </w:rPr>
            </w:pPr>
          </w:p>
          <w:p w14:paraId="26F1D9A7" w14:textId="3FEF2A5C" w:rsidR="00E10DBE" w:rsidRPr="005458E7" w:rsidRDefault="00E10DBE" w:rsidP="005458E7">
            <w:pPr>
              <w:ind w:left="51"/>
              <w:jc w:val="both"/>
              <w:rPr>
                <w:rFonts w:ascii="Times New Roman" w:eastAsia="Calibri" w:hAnsi="Times New Roman" w:cs="Times New Roman"/>
                <w:b/>
                <w:bCs/>
              </w:rPr>
            </w:pPr>
            <w:r w:rsidRPr="00F55A83">
              <w:rPr>
                <w:rFonts w:ascii="Times New Roman" w:eastAsia="Calibri" w:hAnsi="Times New Roman" w:cs="Times New Roman"/>
                <w:b/>
              </w:rPr>
              <w:t>Veiklos neturės jokio neigiamo tiesioginio ar netiesioginio poveikio šiam aplinkos tikslui, nes įgyvendinant veiklas nėra numatoma, kad jos turėtų kokį nors neigiamą poveikį žmonėms, gamtai ar turtui.</w:t>
            </w:r>
          </w:p>
        </w:tc>
      </w:tr>
      <w:tr w:rsidR="00950B31" w:rsidRPr="005458E7" w14:paraId="7F0FB44D" w14:textId="77777777" w:rsidTr="002961AE">
        <w:trPr>
          <w:trHeight w:val="703"/>
        </w:trPr>
        <w:tc>
          <w:tcPr>
            <w:tcW w:w="2608" w:type="dxa"/>
          </w:tcPr>
          <w:p w14:paraId="2F1D85CC" w14:textId="77777777" w:rsidR="00A26B0A" w:rsidRPr="005458E7" w:rsidRDefault="00A26B0A" w:rsidP="00F55A83">
            <w:pPr>
              <w:spacing w:after="200"/>
              <w:rPr>
                <w:rFonts w:ascii="Times New Roman" w:eastAsia="Calibri" w:hAnsi="Times New Roman" w:cs="Times New Roman"/>
                <w:b/>
              </w:rPr>
            </w:pPr>
            <w:r w:rsidRPr="00713964">
              <w:rPr>
                <w:rFonts w:ascii="Times New Roman" w:eastAsia="Calibri" w:hAnsi="Times New Roman" w:cs="Times New Roman"/>
                <w:b/>
              </w:rPr>
              <w:t>4.8.9. Plėtoti IPP sistemą (SADM/SAM)</w:t>
            </w:r>
          </w:p>
          <w:p w14:paraId="19BC79AD" w14:textId="0CC59773" w:rsidR="00950B31" w:rsidRPr="005458E7" w:rsidRDefault="00950B31" w:rsidP="005458E7">
            <w:pPr>
              <w:rPr>
                <w:rFonts w:ascii="Times New Roman" w:eastAsia="Calibri" w:hAnsi="Times New Roman" w:cs="Times New Roman"/>
                <w:bCs/>
              </w:rPr>
            </w:pPr>
          </w:p>
        </w:tc>
        <w:tc>
          <w:tcPr>
            <w:tcW w:w="1423" w:type="dxa"/>
          </w:tcPr>
          <w:p w14:paraId="6E94A967" w14:textId="01484CBB" w:rsidR="00950B31" w:rsidRPr="005458E7" w:rsidRDefault="00950B31" w:rsidP="005458E7">
            <w:pPr>
              <w:jc w:val="both"/>
              <w:rPr>
                <w:rFonts w:ascii="Times New Roman" w:eastAsia="Calibri" w:hAnsi="Times New Roman" w:cs="Times New Roman"/>
              </w:rPr>
            </w:pPr>
          </w:p>
        </w:tc>
        <w:tc>
          <w:tcPr>
            <w:tcW w:w="1423" w:type="dxa"/>
          </w:tcPr>
          <w:p w14:paraId="5833C02A" w14:textId="5538F2AC" w:rsidR="00950B31" w:rsidRPr="005458E7" w:rsidRDefault="00786E9F" w:rsidP="005458E7">
            <w:pPr>
              <w:jc w:val="both"/>
              <w:rPr>
                <w:rFonts w:ascii="Times New Roman" w:eastAsia="Calibri" w:hAnsi="Times New Roman" w:cs="Times New Roman"/>
                <w:b/>
              </w:rPr>
            </w:pPr>
            <w:r w:rsidRPr="005458E7">
              <w:rPr>
                <w:rFonts w:ascii="Times New Roman" w:eastAsia="Calibri" w:hAnsi="Times New Roman" w:cs="Times New Roman"/>
                <w:b/>
              </w:rPr>
              <w:t>X</w:t>
            </w:r>
          </w:p>
        </w:tc>
        <w:tc>
          <w:tcPr>
            <w:tcW w:w="4400" w:type="dxa"/>
          </w:tcPr>
          <w:p w14:paraId="4F5CA51C" w14:textId="77777777" w:rsidR="00F21BB5" w:rsidRPr="005458E7" w:rsidRDefault="00F21BB5" w:rsidP="005458E7">
            <w:pPr>
              <w:jc w:val="both"/>
              <w:rPr>
                <w:rFonts w:ascii="Times New Roman" w:eastAsia="Calibri" w:hAnsi="Times New Roman" w:cs="Times New Roman"/>
                <w:bCs/>
              </w:rPr>
            </w:pPr>
            <w:r w:rsidRPr="005458E7">
              <w:rPr>
                <w:rFonts w:ascii="Times New Roman" w:eastAsia="Calibri" w:hAnsi="Times New Roman" w:cs="Times New Roman"/>
              </w:rPr>
              <w:t xml:space="preserve">Numatoma plėtoti ilgalaikės priežiūros sistemą: </w:t>
            </w:r>
            <w:r w:rsidRPr="005458E7">
              <w:rPr>
                <w:rFonts w:ascii="Times New Roman" w:eastAsia="Calibri" w:hAnsi="Times New Roman" w:cs="Times New Roman"/>
                <w:bCs/>
              </w:rPr>
              <w:t xml:space="preserve">numatoma finansuoti specialistų, teikiančių IPP stacionarinėje ir ambulatorinėje grandyse, kompetencijų bei kvalifikacijos įgijimą. Investicijos bus nukreiptos metodologinio centro sukūrimui. </w:t>
            </w:r>
            <w:r w:rsidRPr="005458E7">
              <w:rPr>
                <w:rFonts w:ascii="Times New Roman" w:eastAsia="Calibri" w:hAnsi="Times New Roman" w:cs="Times New Roman"/>
                <w:bCs/>
                <w:iCs/>
              </w:rPr>
              <w:t>Taip pat bus finansuojamas tikslinių IPP diegimas (ypač demencijos ir Alzheimerio ligų srityse) ir plėtojimas savivaldybių lygmens ASPĮ bei integralios pagalbos paslaugų užtikrinimas asmenims, kurie negali pasirūpinti savimi</w:t>
            </w:r>
            <w:r w:rsidRPr="005458E7">
              <w:rPr>
                <w:rFonts w:ascii="Times New Roman" w:eastAsia="Calibri" w:hAnsi="Times New Roman" w:cs="Times New Roman"/>
                <w:iCs/>
              </w:rPr>
              <w:t>; šeimos narių konsultavimas</w:t>
            </w:r>
            <w:r w:rsidRPr="005458E7">
              <w:rPr>
                <w:rFonts w:ascii="Times New Roman" w:eastAsia="Calibri" w:hAnsi="Times New Roman" w:cs="Times New Roman"/>
                <w:bCs/>
                <w:iCs/>
              </w:rPr>
              <w:t>.</w:t>
            </w:r>
          </w:p>
          <w:p w14:paraId="25CB1F34" w14:textId="77777777" w:rsidR="00F21BB5" w:rsidRPr="005458E7" w:rsidRDefault="00F21BB5" w:rsidP="005458E7">
            <w:pPr>
              <w:jc w:val="both"/>
              <w:rPr>
                <w:rFonts w:ascii="Times New Roman" w:eastAsia="Calibri" w:hAnsi="Times New Roman" w:cs="Times New Roman"/>
              </w:rPr>
            </w:pPr>
          </w:p>
          <w:p w14:paraId="545FECE3" w14:textId="2C68576A" w:rsidR="00E10DBE" w:rsidRPr="00F55A83" w:rsidRDefault="00E10DBE" w:rsidP="005458E7">
            <w:pPr>
              <w:ind w:left="51"/>
              <w:jc w:val="both"/>
              <w:rPr>
                <w:rFonts w:ascii="Times New Roman" w:eastAsia="Calibri" w:hAnsi="Times New Roman" w:cs="Times New Roman"/>
                <w:b/>
                <w:bCs/>
              </w:rPr>
            </w:pPr>
            <w:r w:rsidRPr="00F55A83">
              <w:rPr>
                <w:rFonts w:ascii="Times New Roman" w:eastAsia="Calibri" w:hAnsi="Times New Roman" w:cs="Times New Roman"/>
                <w:b/>
              </w:rPr>
              <w:t xml:space="preserve">Veiklos neturės jokio neigiamo tiesioginio ar netiesioginio poveikio šiam aplinkos tikslui, nes įgyvendinant veiklas nėra numatoma, kad jos turėtų kokį nors </w:t>
            </w:r>
            <w:r w:rsidRPr="00F55A83">
              <w:rPr>
                <w:rFonts w:ascii="Times New Roman" w:eastAsia="Calibri" w:hAnsi="Times New Roman" w:cs="Times New Roman"/>
                <w:b/>
              </w:rPr>
              <w:lastRenderedPageBreak/>
              <w:t>neigiamą poveikį žmonėms, gamtai ar turtui.</w:t>
            </w:r>
          </w:p>
        </w:tc>
      </w:tr>
      <w:tr w:rsidR="00F42210" w:rsidRPr="005458E7" w14:paraId="0AE31219" w14:textId="77777777" w:rsidTr="00C120C1">
        <w:tc>
          <w:tcPr>
            <w:tcW w:w="2608" w:type="dxa"/>
            <w:shd w:val="clear" w:color="auto" w:fill="D9D9D9" w:themeFill="background1" w:themeFillShade="D9"/>
          </w:tcPr>
          <w:p w14:paraId="41701078" w14:textId="77777777" w:rsidR="00F42210" w:rsidRPr="005458E7" w:rsidRDefault="00F42210" w:rsidP="005458E7">
            <w:pPr>
              <w:jc w:val="both"/>
              <w:rPr>
                <w:rFonts w:ascii="Times New Roman" w:eastAsia="Calibri" w:hAnsi="Times New Roman" w:cs="Times New Roman"/>
              </w:rPr>
            </w:pPr>
            <w:r w:rsidRPr="005458E7">
              <w:rPr>
                <w:rFonts w:ascii="Times New Roman" w:eastAsia="Calibri" w:hAnsi="Times New Roman" w:cs="Times New Roman"/>
                <w:b/>
              </w:rPr>
              <w:lastRenderedPageBreak/>
              <w:t>Tausus vandens ir jūrų išteklių naudojimas ir apsauga</w:t>
            </w:r>
          </w:p>
          <w:p w14:paraId="0334951A" w14:textId="77777777" w:rsidR="00F42210" w:rsidRPr="005458E7" w:rsidRDefault="00F42210" w:rsidP="005458E7">
            <w:pPr>
              <w:jc w:val="both"/>
              <w:rPr>
                <w:rFonts w:ascii="Times New Roman" w:eastAsia="Calibri" w:hAnsi="Times New Roman" w:cs="Times New Roman"/>
              </w:rPr>
            </w:pPr>
          </w:p>
          <w:p w14:paraId="1348C131" w14:textId="77777777" w:rsidR="00F42210" w:rsidRPr="005458E7" w:rsidRDefault="00F42210" w:rsidP="005458E7">
            <w:pPr>
              <w:jc w:val="both"/>
              <w:rPr>
                <w:rFonts w:ascii="Times New Roman" w:eastAsia="Calibri" w:hAnsi="Times New Roman" w:cs="Times New Roman"/>
              </w:rPr>
            </w:pPr>
          </w:p>
          <w:p w14:paraId="692837DD" w14:textId="77777777" w:rsidR="00F42210" w:rsidRPr="005458E7" w:rsidRDefault="00F42210" w:rsidP="005458E7">
            <w:pPr>
              <w:jc w:val="both"/>
              <w:rPr>
                <w:rFonts w:ascii="Times New Roman" w:eastAsia="Calibri" w:hAnsi="Times New Roman" w:cs="Times New Roman"/>
              </w:rPr>
            </w:pPr>
          </w:p>
          <w:p w14:paraId="46F3F991" w14:textId="77777777" w:rsidR="00F42210" w:rsidRPr="005458E7" w:rsidRDefault="00F42210" w:rsidP="005458E7">
            <w:pPr>
              <w:jc w:val="both"/>
              <w:rPr>
                <w:rFonts w:ascii="Times New Roman" w:eastAsia="Calibri" w:hAnsi="Times New Roman" w:cs="Times New Roman"/>
              </w:rPr>
            </w:pPr>
          </w:p>
          <w:p w14:paraId="18BA192D" w14:textId="77777777" w:rsidR="00F42210" w:rsidRPr="005458E7" w:rsidRDefault="00F42210" w:rsidP="005458E7">
            <w:pPr>
              <w:jc w:val="both"/>
              <w:rPr>
                <w:rFonts w:ascii="Times New Roman" w:eastAsia="Calibri" w:hAnsi="Times New Roman" w:cs="Times New Roman"/>
              </w:rPr>
            </w:pPr>
          </w:p>
          <w:p w14:paraId="3AAD9F8B" w14:textId="77777777" w:rsidR="00F42210" w:rsidRPr="005458E7" w:rsidRDefault="00F42210" w:rsidP="005458E7">
            <w:pPr>
              <w:jc w:val="both"/>
              <w:rPr>
                <w:rFonts w:ascii="Times New Roman" w:hAnsi="Times New Roman" w:cs="Times New Roman"/>
              </w:rPr>
            </w:pPr>
          </w:p>
        </w:tc>
        <w:tc>
          <w:tcPr>
            <w:tcW w:w="1423" w:type="dxa"/>
            <w:shd w:val="clear" w:color="auto" w:fill="D9D9D9" w:themeFill="background1" w:themeFillShade="D9"/>
          </w:tcPr>
          <w:p w14:paraId="31CE772E" w14:textId="77777777" w:rsidR="00F42210" w:rsidRPr="005458E7" w:rsidRDefault="00F42210" w:rsidP="005458E7">
            <w:pPr>
              <w:jc w:val="both"/>
              <w:rPr>
                <w:rFonts w:ascii="Times New Roman" w:eastAsia="Calibri" w:hAnsi="Times New Roman" w:cs="Times New Roman"/>
              </w:rPr>
            </w:pPr>
          </w:p>
        </w:tc>
        <w:tc>
          <w:tcPr>
            <w:tcW w:w="1423" w:type="dxa"/>
            <w:shd w:val="clear" w:color="auto" w:fill="D9D9D9" w:themeFill="background1" w:themeFillShade="D9"/>
          </w:tcPr>
          <w:p w14:paraId="58BEF7D3" w14:textId="3664A399" w:rsidR="00F42210" w:rsidRPr="005458E7" w:rsidRDefault="00F42210" w:rsidP="005458E7">
            <w:pPr>
              <w:jc w:val="both"/>
              <w:rPr>
                <w:rFonts w:ascii="Times New Roman" w:eastAsia="Calibri" w:hAnsi="Times New Roman" w:cs="Times New Roman"/>
                <w:b/>
              </w:rPr>
            </w:pPr>
            <w:r w:rsidRPr="005458E7">
              <w:rPr>
                <w:rFonts w:ascii="Times New Roman" w:eastAsia="Calibri" w:hAnsi="Times New Roman" w:cs="Times New Roman"/>
                <w:b/>
              </w:rPr>
              <w:t>X</w:t>
            </w:r>
          </w:p>
        </w:tc>
        <w:tc>
          <w:tcPr>
            <w:tcW w:w="4400" w:type="dxa"/>
            <w:shd w:val="clear" w:color="auto" w:fill="D9D9D9" w:themeFill="background1" w:themeFillShade="D9"/>
          </w:tcPr>
          <w:p w14:paraId="31364ADF" w14:textId="41727457" w:rsidR="00F42210" w:rsidRPr="005458E7" w:rsidRDefault="00F42210" w:rsidP="005458E7">
            <w:pPr>
              <w:jc w:val="both"/>
              <w:rPr>
                <w:rFonts w:ascii="Times New Roman" w:eastAsia="Calibri" w:hAnsi="Times New Roman" w:cs="Times New Roman"/>
              </w:rPr>
            </w:pPr>
            <w:r w:rsidRPr="005458E7">
              <w:rPr>
                <w:rFonts w:ascii="Times New Roman" w:eastAsia="Calibri" w:hAnsi="Times New Roman" w:cs="Times New Roman"/>
                <w:b/>
              </w:rPr>
              <w:t xml:space="preserve">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Tausaus vandens ir jūrų išteklių naudojimo ir apsaugos tikslą. </w:t>
            </w:r>
          </w:p>
        </w:tc>
      </w:tr>
      <w:tr w:rsidR="00376180" w:rsidRPr="005458E7" w14:paraId="5D05C3B6" w14:textId="77777777" w:rsidTr="00760238">
        <w:tc>
          <w:tcPr>
            <w:tcW w:w="2608" w:type="dxa"/>
          </w:tcPr>
          <w:p w14:paraId="2DB4B6BF" w14:textId="7D8003B3" w:rsidR="00376180" w:rsidRPr="005458E7" w:rsidRDefault="007C02B8" w:rsidP="005458E7">
            <w:pPr>
              <w:jc w:val="both"/>
              <w:rPr>
                <w:rFonts w:ascii="Times New Roman" w:hAnsi="Times New Roman" w:cs="Times New Roman"/>
              </w:rPr>
            </w:pPr>
            <w:r w:rsidRPr="005458E7">
              <w:rPr>
                <w:rFonts w:ascii="Times New Roman" w:hAnsi="Times New Roman" w:cs="Times New Roman"/>
                <w:b/>
              </w:rPr>
              <w:t>4.8.1. Užtikrinti perėjimą nuo institucinės globos prie bendruomeninių paslaugų (SADM)</w:t>
            </w:r>
          </w:p>
        </w:tc>
        <w:tc>
          <w:tcPr>
            <w:tcW w:w="1423" w:type="dxa"/>
          </w:tcPr>
          <w:p w14:paraId="08D3810D" w14:textId="311C4642" w:rsidR="00376180" w:rsidRPr="005458E7" w:rsidRDefault="00376180" w:rsidP="005458E7">
            <w:pPr>
              <w:jc w:val="both"/>
              <w:rPr>
                <w:rFonts w:ascii="Times New Roman" w:eastAsia="Calibri" w:hAnsi="Times New Roman" w:cs="Times New Roman"/>
              </w:rPr>
            </w:pPr>
          </w:p>
        </w:tc>
        <w:tc>
          <w:tcPr>
            <w:tcW w:w="1423" w:type="dxa"/>
          </w:tcPr>
          <w:p w14:paraId="350A8406" w14:textId="04C295DE" w:rsidR="00376180" w:rsidRPr="005458E7" w:rsidRDefault="00786E9F" w:rsidP="005458E7">
            <w:pPr>
              <w:jc w:val="both"/>
              <w:rPr>
                <w:rFonts w:ascii="Times New Roman" w:eastAsia="Calibri" w:hAnsi="Times New Roman" w:cs="Times New Roman"/>
                <w:b/>
              </w:rPr>
            </w:pPr>
            <w:r w:rsidRPr="005458E7">
              <w:rPr>
                <w:rFonts w:ascii="Times New Roman" w:eastAsia="Calibri" w:hAnsi="Times New Roman" w:cs="Times New Roman"/>
                <w:b/>
              </w:rPr>
              <w:t>X</w:t>
            </w:r>
          </w:p>
        </w:tc>
        <w:tc>
          <w:tcPr>
            <w:tcW w:w="4400" w:type="dxa"/>
          </w:tcPr>
          <w:p w14:paraId="710C72C5" w14:textId="2776AF30" w:rsidR="00E10DBE" w:rsidRDefault="00437954" w:rsidP="005458E7">
            <w:pPr>
              <w:jc w:val="both"/>
              <w:rPr>
                <w:rFonts w:ascii="Times New Roman" w:eastAsia="Calibri" w:hAnsi="Times New Roman" w:cs="Times New Roman"/>
                <w:bCs/>
              </w:rPr>
            </w:pPr>
            <w:r w:rsidRPr="005458E7">
              <w:rPr>
                <w:rFonts w:ascii="Times New Roman" w:eastAsia="Calibri" w:hAnsi="Times New Roman" w:cs="Times New Roman"/>
                <w:bCs/>
              </w:rPr>
              <w:t xml:space="preserve">Bus investuojama į nestacionarias ir bendruomenines socialines paslaugas, kurios užtikrintų perėjimą nuo institucinės globos prie bendruomeninių paslaugų: </w:t>
            </w:r>
            <w:r w:rsidR="00376180" w:rsidRPr="005458E7">
              <w:rPr>
                <w:rFonts w:ascii="Times New Roman" w:eastAsia="Calibri" w:hAnsi="Times New Roman" w:cs="Times New Roman"/>
                <w:bCs/>
              </w:rPr>
              <w:t>apgyvendinimo su parama, dienos užimtumo, pagalbos šeimai, socialinių dirbtuvių ir kt. paslaugas intelekto ir (ar) psichikos negalią turintiems asmenims; apsaugoto būsto, palydėjimo, pagalbos, konsultavimo ir kitos paslaugos netekusiems tėvų globos vaikams ir jaunuoliams, vaikų globos ir įvaikinimo skatinimas.</w:t>
            </w:r>
          </w:p>
          <w:p w14:paraId="5575CCBC" w14:textId="77777777" w:rsidR="00EF3320" w:rsidRPr="005458E7" w:rsidRDefault="00EF3320" w:rsidP="005458E7">
            <w:pPr>
              <w:jc w:val="both"/>
              <w:rPr>
                <w:rFonts w:ascii="Times New Roman" w:eastAsia="Calibri" w:hAnsi="Times New Roman" w:cs="Times New Roman"/>
                <w:bCs/>
              </w:rPr>
            </w:pPr>
          </w:p>
          <w:p w14:paraId="6F77ABC6" w14:textId="7B4CE76F" w:rsidR="00376180" w:rsidRPr="00F55A83" w:rsidRDefault="00DF034E" w:rsidP="005458E7">
            <w:pPr>
              <w:jc w:val="both"/>
              <w:rPr>
                <w:rFonts w:ascii="Times New Roman" w:eastAsia="Calibri" w:hAnsi="Times New Roman" w:cs="Times New Roman"/>
                <w:b/>
                <w:bCs/>
              </w:rPr>
            </w:pPr>
            <w:r w:rsidRPr="00F55A83">
              <w:rPr>
                <w:rFonts w:ascii="Times New Roman" w:eastAsia="Calibri" w:hAnsi="Times New Roman" w:cs="Times New Roman"/>
                <w:b/>
                <w:bCs/>
              </w:rPr>
              <w:t>Šios veiklos neturės jokio neigiamo tiesioginio ar netiesioginio poveikio šiam aplinkos tikslui, nes įgyvendinant veiklas nėra numatoma, kad būtų naudojami vandens ir jūrų ištekliai</w:t>
            </w:r>
            <w:r w:rsidR="00437954" w:rsidRPr="00F55A83">
              <w:rPr>
                <w:rFonts w:ascii="Times New Roman" w:eastAsia="Calibri" w:hAnsi="Times New Roman" w:cs="Times New Roman"/>
                <w:b/>
                <w:bCs/>
              </w:rPr>
              <w:t>.</w:t>
            </w:r>
          </w:p>
        </w:tc>
      </w:tr>
      <w:tr w:rsidR="00376180" w:rsidRPr="005458E7" w14:paraId="30F4E542" w14:textId="77777777" w:rsidTr="00760238">
        <w:tc>
          <w:tcPr>
            <w:tcW w:w="2608" w:type="dxa"/>
          </w:tcPr>
          <w:p w14:paraId="77EEDE4F" w14:textId="38F136BB" w:rsidR="00376180" w:rsidRPr="005458E7" w:rsidRDefault="001C0785" w:rsidP="005458E7">
            <w:pPr>
              <w:rPr>
                <w:rFonts w:ascii="Times New Roman" w:hAnsi="Times New Roman" w:cs="Times New Roman"/>
              </w:rPr>
            </w:pPr>
            <w:r w:rsidRPr="00F55A83">
              <w:rPr>
                <w:rFonts w:ascii="Times New Roman" w:hAnsi="Times New Roman" w:cs="Times New Roman"/>
                <w:b/>
              </w:rPr>
              <w:t>4.8.2. Plėtoti kompleksines paslaugas šeimoms</w:t>
            </w:r>
            <w:r w:rsidRPr="005458E7" w:rsidDel="001C0785">
              <w:rPr>
                <w:rFonts w:ascii="Times New Roman" w:eastAsia="Calibri" w:hAnsi="Times New Roman" w:cs="Times New Roman"/>
                <w:b/>
              </w:rPr>
              <w:t xml:space="preserve"> </w:t>
            </w:r>
            <w:r w:rsidRPr="005458E7">
              <w:rPr>
                <w:rFonts w:ascii="Times New Roman" w:eastAsia="Calibri" w:hAnsi="Times New Roman" w:cs="Times New Roman"/>
                <w:b/>
              </w:rPr>
              <w:t>(SADM)</w:t>
            </w:r>
          </w:p>
        </w:tc>
        <w:tc>
          <w:tcPr>
            <w:tcW w:w="1423" w:type="dxa"/>
          </w:tcPr>
          <w:p w14:paraId="21D37BEE" w14:textId="4EA81527" w:rsidR="00376180" w:rsidRPr="005458E7" w:rsidRDefault="00376180" w:rsidP="005458E7">
            <w:pPr>
              <w:jc w:val="both"/>
              <w:rPr>
                <w:rFonts w:ascii="Times New Roman" w:eastAsia="Calibri" w:hAnsi="Times New Roman" w:cs="Times New Roman"/>
              </w:rPr>
            </w:pPr>
          </w:p>
        </w:tc>
        <w:tc>
          <w:tcPr>
            <w:tcW w:w="1423" w:type="dxa"/>
          </w:tcPr>
          <w:p w14:paraId="49461D6C" w14:textId="37FC0FE9" w:rsidR="00376180" w:rsidRPr="005458E7" w:rsidRDefault="00786E9F" w:rsidP="005458E7">
            <w:pPr>
              <w:jc w:val="both"/>
              <w:rPr>
                <w:rFonts w:ascii="Times New Roman" w:eastAsia="Calibri" w:hAnsi="Times New Roman" w:cs="Times New Roman"/>
                <w:b/>
              </w:rPr>
            </w:pPr>
            <w:r w:rsidRPr="005458E7">
              <w:rPr>
                <w:rFonts w:ascii="Times New Roman" w:eastAsia="Calibri" w:hAnsi="Times New Roman" w:cs="Times New Roman"/>
                <w:b/>
              </w:rPr>
              <w:t>X</w:t>
            </w:r>
          </w:p>
        </w:tc>
        <w:tc>
          <w:tcPr>
            <w:tcW w:w="4400" w:type="dxa"/>
          </w:tcPr>
          <w:p w14:paraId="26418C55" w14:textId="77777777" w:rsidR="00BE176E" w:rsidRPr="005458E7" w:rsidRDefault="00BE176E" w:rsidP="005458E7">
            <w:pPr>
              <w:jc w:val="both"/>
              <w:rPr>
                <w:rFonts w:ascii="Times New Roman" w:eastAsia="Calibri" w:hAnsi="Times New Roman" w:cs="Times New Roman"/>
              </w:rPr>
            </w:pPr>
            <w:r w:rsidRPr="005458E7">
              <w:rPr>
                <w:rFonts w:ascii="Times New Roman" w:eastAsia="Calibri" w:hAnsi="Times New Roman" w:cs="Times New Roman"/>
              </w:rPr>
              <w:t>Numatoma plėtoti kompleksines paslaugas šeimoms, kuriant saugią, sveiką ir darnią aplinką šeimoms, vystant paslaugas, skirtas padėti šeimoms įveikti sunkumus ir krizes, didinti tėvų sąmoningumą, ugdyti gebėjimus tinkamai auklėti vaikus, derinti šeiminius ir darbo įsipareigojimus bei kitas šeimų gyvenimo kokybę didinančias paslaugas.</w:t>
            </w:r>
          </w:p>
          <w:p w14:paraId="2803B2D3" w14:textId="77777777" w:rsidR="00BE176E" w:rsidRPr="005458E7" w:rsidRDefault="00BE176E" w:rsidP="005458E7">
            <w:pPr>
              <w:jc w:val="both"/>
              <w:rPr>
                <w:rFonts w:ascii="Times New Roman" w:eastAsia="Calibri" w:hAnsi="Times New Roman" w:cs="Times New Roman"/>
              </w:rPr>
            </w:pPr>
          </w:p>
          <w:p w14:paraId="21E38869" w14:textId="67D54B4B" w:rsidR="00DF034E" w:rsidRPr="00F55A83" w:rsidRDefault="00DF034E" w:rsidP="005458E7">
            <w:pPr>
              <w:jc w:val="both"/>
              <w:rPr>
                <w:rFonts w:ascii="Times New Roman" w:eastAsia="Calibri" w:hAnsi="Times New Roman" w:cs="Times New Roman"/>
                <w:b/>
              </w:rPr>
            </w:pPr>
            <w:r w:rsidRPr="00F55A83">
              <w:rPr>
                <w:rFonts w:ascii="Times New Roman" w:eastAsia="Calibri" w:hAnsi="Times New Roman" w:cs="Times New Roman"/>
                <w:b/>
                <w:bCs/>
              </w:rPr>
              <w:t>Šios veiklos neturės jokio neigiamo tiesioginio ar netiesioginio poveikio šiam aplinkos tikslui, nes įgyvendinant veiklas nėra numatoma, kad būtų naudojami vandens ir jūrų ištekliai</w:t>
            </w:r>
            <w:r w:rsidR="00C73EBF" w:rsidRPr="00F55A83">
              <w:rPr>
                <w:rFonts w:ascii="Times New Roman" w:eastAsia="Calibri" w:hAnsi="Times New Roman" w:cs="Times New Roman"/>
                <w:b/>
                <w:bCs/>
              </w:rPr>
              <w:t>.</w:t>
            </w:r>
          </w:p>
        </w:tc>
      </w:tr>
      <w:tr w:rsidR="00376180" w:rsidRPr="005458E7" w14:paraId="560A63D6" w14:textId="77777777" w:rsidTr="00760238">
        <w:tc>
          <w:tcPr>
            <w:tcW w:w="2608" w:type="dxa"/>
          </w:tcPr>
          <w:p w14:paraId="2E40ACAC" w14:textId="06D98080" w:rsidR="008C5625" w:rsidRPr="005458E7" w:rsidRDefault="008C5625" w:rsidP="005458E7">
            <w:pPr>
              <w:rPr>
                <w:rFonts w:ascii="Times New Roman" w:hAnsi="Times New Roman" w:cs="Times New Roman"/>
                <w:bCs/>
              </w:rPr>
            </w:pPr>
            <w:r w:rsidRPr="00854756">
              <w:rPr>
                <w:rFonts w:ascii="Times New Roman" w:hAnsi="Times New Roman" w:cs="Times New Roman"/>
                <w:b/>
                <w:bCs/>
              </w:rPr>
              <w:t>4.8.3. Didinti paslaugų vaikams, kuriems gresia skurdas arba socialinė atskirtis, prieinamumą įgyvendinant vaiko garantijų sistemą (SADM</w:t>
            </w:r>
            <w:r w:rsidR="00854756" w:rsidRPr="00854756">
              <w:rPr>
                <w:rFonts w:ascii="Times New Roman" w:hAnsi="Times New Roman" w:cs="Times New Roman"/>
                <w:b/>
                <w:bCs/>
              </w:rPr>
              <w:t>/SAM)</w:t>
            </w:r>
          </w:p>
          <w:p w14:paraId="6425E82D" w14:textId="7CC0B8CB" w:rsidR="00786E9F" w:rsidRPr="005458E7" w:rsidRDefault="00786E9F" w:rsidP="005458E7">
            <w:pPr>
              <w:rPr>
                <w:rFonts w:ascii="Times New Roman" w:hAnsi="Times New Roman" w:cs="Times New Roman"/>
              </w:rPr>
            </w:pPr>
          </w:p>
        </w:tc>
        <w:tc>
          <w:tcPr>
            <w:tcW w:w="1423" w:type="dxa"/>
          </w:tcPr>
          <w:p w14:paraId="1D48E2E3" w14:textId="6095AF82" w:rsidR="00376180" w:rsidRPr="005458E7" w:rsidRDefault="00376180" w:rsidP="005458E7">
            <w:pPr>
              <w:jc w:val="both"/>
              <w:rPr>
                <w:rFonts w:ascii="Times New Roman" w:eastAsia="Calibri" w:hAnsi="Times New Roman" w:cs="Times New Roman"/>
              </w:rPr>
            </w:pPr>
          </w:p>
        </w:tc>
        <w:tc>
          <w:tcPr>
            <w:tcW w:w="1423" w:type="dxa"/>
          </w:tcPr>
          <w:p w14:paraId="1034DE75" w14:textId="5BFB2234" w:rsidR="00376180" w:rsidRPr="005458E7" w:rsidRDefault="00786E9F" w:rsidP="005458E7">
            <w:pPr>
              <w:jc w:val="both"/>
              <w:rPr>
                <w:rFonts w:ascii="Times New Roman" w:eastAsia="Calibri" w:hAnsi="Times New Roman" w:cs="Times New Roman"/>
                <w:b/>
              </w:rPr>
            </w:pPr>
            <w:r w:rsidRPr="005458E7">
              <w:rPr>
                <w:rFonts w:ascii="Times New Roman" w:eastAsia="Calibri" w:hAnsi="Times New Roman" w:cs="Times New Roman"/>
                <w:b/>
              </w:rPr>
              <w:t>X</w:t>
            </w:r>
          </w:p>
        </w:tc>
        <w:tc>
          <w:tcPr>
            <w:tcW w:w="4400" w:type="dxa"/>
          </w:tcPr>
          <w:p w14:paraId="1737438B" w14:textId="469D639D" w:rsidR="00E37F9C" w:rsidRPr="005458E7" w:rsidRDefault="00E37F9C" w:rsidP="005458E7">
            <w:pPr>
              <w:jc w:val="both"/>
              <w:rPr>
                <w:rFonts w:ascii="Times New Roman" w:eastAsia="Calibri" w:hAnsi="Times New Roman" w:cs="Times New Roman"/>
              </w:rPr>
            </w:pPr>
            <w:r w:rsidRPr="005458E7">
              <w:rPr>
                <w:rFonts w:ascii="Times New Roman" w:hAnsi="Times New Roman" w:cs="Times New Roman"/>
              </w:rPr>
              <w:t>Numatoma plėtoti paslaugas vaikams su negalia, vaikams, dėl savo sveikatos būklės ar raidos sutrikimų turintiems specialiųjų poreikių, taip pat jų šeimos nariams; skatinti neformalią priežiūrą ir savigalbą; plėtoti psichosocialinę negalią turinčių vaikų ir jų šeimos narių ar globėjų psichikos sveikatą ir psichologinę gerovę stiprinančias paslaugas; kitas vaikų padėčiai gerinti ir sveikatai stiprinti skirtas paslaugas bei prevencines programas; tobulinti specialistų kvalifikaciją.</w:t>
            </w:r>
          </w:p>
          <w:p w14:paraId="4F9BC4B0" w14:textId="25140EB3" w:rsidR="00E37F9C" w:rsidRPr="005458E7" w:rsidRDefault="00E37F9C" w:rsidP="005458E7">
            <w:pPr>
              <w:jc w:val="both"/>
              <w:rPr>
                <w:rFonts w:ascii="Times New Roman" w:eastAsia="Calibri" w:hAnsi="Times New Roman" w:cs="Times New Roman"/>
              </w:rPr>
            </w:pPr>
          </w:p>
          <w:p w14:paraId="5746E6A0" w14:textId="6EF5D410" w:rsidR="00DF034E" w:rsidRPr="005458E7" w:rsidRDefault="00DF034E" w:rsidP="005458E7">
            <w:pPr>
              <w:jc w:val="both"/>
              <w:rPr>
                <w:rFonts w:ascii="Times New Roman" w:eastAsia="Calibri" w:hAnsi="Times New Roman" w:cs="Times New Roman"/>
                <w:b/>
              </w:rPr>
            </w:pPr>
            <w:r w:rsidRPr="00F55A83">
              <w:rPr>
                <w:rFonts w:ascii="Times New Roman" w:eastAsia="Calibri" w:hAnsi="Times New Roman" w:cs="Times New Roman"/>
                <w:b/>
                <w:bCs/>
              </w:rPr>
              <w:lastRenderedPageBreak/>
              <w:t>Šios veiklos neturės jokio neigiamo tiesioginio ar netiesioginio poveikio šiam aplinkos tikslui, nes įgyvendinant veiklas nėra numatoma, kad būtų naudojami vandens ir jūrų ištekliai</w:t>
            </w:r>
            <w:r w:rsidR="00C73EBF" w:rsidRPr="005458E7">
              <w:rPr>
                <w:rFonts w:ascii="Times New Roman" w:eastAsia="Calibri" w:hAnsi="Times New Roman" w:cs="Times New Roman"/>
                <w:b/>
                <w:bCs/>
              </w:rPr>
              <w:t>.</w:t>
            </w:r>
          </w:p>
        </w:tc>
      </w:tr>
      <w:tr w:rsidR="00376180" w:rsidRPr="005458E7" w14:paraId="60A665D3" w14:textId="77777777" w:rsidTr="005E5987">
        <w:tc>
          <w:tcPr>
            <w:tcW w:w="2608" w:type="dxa"/>
          </w:tcPr>
          <w:p w14:paraId="5C7ABB7D" w14:textId="77777777" w:rsidR="00954412" w:rsidRPr="005458E7" w:rsidRDefault="00954412" w:rsidP="005458E7">
            <w:pPr>
              <w:rPr>
                <w:rFonts w:ascii="Times New Roman" w:hAnsi="Times New Roman" w:cs="Times New Roman"/>
                <w:b/>
              </w:rPr>
            </w:pPr>
            <w:r w:rsidRPr="005458E7">
              <w:rPr>
                <w:rFonts w:ascii="Times New Roman" w:hAnsi="Times New Roman" w:cs="Times New Roman"/>
                <w:b/>
              </w:rPr>
              <w:lastRenderedPageBreak/>
              <w:t>4.8.4. Vykdyti nuo psichoaktyviųjų medžiagų priklausomų asmenų psichosocialinę reabilitaciją ir reintegraciją (SADM)</w:t>
            </w:r>
          </w:p>
          <w:p w14:paraId="38D00669" w14:textId="132AAF32" w:rsidR="00376180" w:rsidRPr="005458E7" w:rsidRDefault="00376180" w:rsidP="005458E7">
            <w:pPr>
              <w:jc w:val="both"/>
              <w:rPr>
                <w:rFonts w:ascii="Times New Roman" w:eastAsia="Calibri" w:hAnsi="Times New Roman" w:cs="Times New Roman"/>
              </w:rPr>
            </w:pPr>
          </w:p>
        </w:tc>
        <w:tc>
          <w:tcPr>
            <w:tcW w:w="1423" w:type="dxa"/>
          </w:tcPr>
          <w:p w14:paraId="1F92CC3A" w14:textId="20A722DC" w:rsidR="00376180" w:rsidRPr="005458E7" w:rsidRDefault="00376180" w:rsidP="005458E7">
            <w:pPr>
              <w:jc w:val="both"/>
              <w:rPr>
                <w:rFonts w:ascii="Times New Roman" w:eastAsia="Calibri" w:hAnsi="Times New Roman" w:cs="Times New Roman"/>
              </w:rPr>
            </w:pPr>
          </w:p>
        </w:tc>
        <w:tc>
          <w:tcPr>
            <w:tcW w:w="1423" w:type="dxa"/>
          </w:tcPr>
          <w:p w14:paraId="5DB19DFE" w14:textId="4C5C0672" w:rsidR="00376180" w:rsidRPr="005458E7" w:rsidRDefault="00786E9F" w:rsidP="005458E7">
            <w:pPr>
              <w:jc w:val="both"/>
              <w:rPr>
                <w:rFonts w:ascii="Times New Roman" w:eastAsia="Calibri" w:hAnsi="Times New Roman" w:cs="Times New Roman"/>
                <w:b/>
              </w:rPr>
            </w:pPr>
            <w:r w:rsidRPr="005458E7">
              <w:rPr>
                <w:rFonts w:ascii="Times New Roman" w:eastAsia="Calibri" w:hAnsi="Times New Roman" w:cs="Times New Roman"/>
                <w:b/>
              </w:rPr>
              <w:t>X</w:t>
            </w:r>
          </w:p>
        </w:tc>
        <w:tc>
          <w:tcPr>
            <w:tcW w:w="4400" w:type="dxa"/>
          </w:tcPr>
          <w:p w14:paraId="25070310" w14:textId="77777777" w:rsidR="00075191" w:rsidRPr="005458E7" w:rsidRDefault="00075191" w:rsidP="005458E7">
            <w:pPr>
              <w:jc w:val="both"/>
              <w:rPr>
                <w:rFonts w:ascii="Times New Roman" w:eastAsia="Calibri" w:hAnsi="Times New Roman" w:cs="Times New Roman"/>
              </w:rPr>
            </w:pPr>
            <w:r w:rsidRPr="005458E7">
              <w:rPr>
                <w:rFonts w:ascii="Times New Roman" w:eastAsia="Calibri" w:hAnsi="Times New Roman" w:cs="Times New Roman"/>
              </w:rPr>
              <w:t>Numatoma vykdyti nuo psichoaktyvių medžiagų priklausomų asmenų psichosocialinę reabilitaciją ir reintegraciją. Vykdant reabilitacijos ir reintegracijos veiklas, ypač daug dėmesio numatoma skirti paslaugų vaikams ar asmenims, auginantiems vaikus, prieinamumo didinimui.</w:t>
            </w:r>
          </w:p>
          <w:p w14:paraId="17AB1B7F" w14:textId="77777777" w:rsidR="00075191" w:rsidRPr="005458E7" w:rsidRDefault="00075191" w:rsidP="005458E7">
            <w:pPr>
              <w:jc w:val="both"/>
              <w:rPr>
                <w:rFonts w:ascii="Times New Roman" w:eastAsia="Calibri" w:hAnsi="Times New Roman" w:cs="Times New Roman"/>
              </w:rPr>
            </w:pPr>
          </w:p>
          <w:p w14:paraId="0206F9B6" w14:textId="6CBFCD17" w:rsidR="00DF034E" w:rsidRPr="005458E7" w:rsidRDefault="00DF034E" w:rsidP="005458E7">
            <w:pPr>
              <w:jc w:val="both"/>
              <w:rPr>
                <w:rFonts w:ascii="Times New Roman" w:eastAsia="Calibri" w:hAnsi="Times New Roman" w:cs="Times New Roman"/>
                <w:b/>
              </w:rPr>
            </w:pPr>
            <w:r w:rsidRPr="00F55A83">
              <w:rPr>
                <w:rFonts w:ascii="Times New Roman" w:eastAsia="Calibri" w:hAnsi="Times New Roman" w:cs="Times New Roman"/>
                <w:b/>
                <w:bCs/>
              </w:rPr>
              <w:t>Šios veiklos neturės jokio neigiamo tiesioginio ar netiesioginio poveikio šiam aplinkos tikslui, nes įgyvendinant veiklas nėra numatoma, kad būtų naudojami vandens ir jūrų ištekliai</w:t>
            </w:r>
            <w:r w:rsidR="00C73EBF" w:rsidRPr="005458E7">
              <w:rPr>
                <w:rFonts w:ascii="Times New Roman" w:eastAsia="Calibri" w:hAnsi="Times New Roman" w:cs="Times New Roman"/>
                <w:b/>
                <w:bCs/>
              </w:rPr>
              <w:t>.</w:t>
            </w:r>
          </w:p>
        </w:tc>
      </w:tr>
      <w:tr w:rsidR="00376180" w:rsidRPr="005458E7" w14:paraId="15FB69F3" w14:textId="77777777" w:rsidTr="005E5987">
        <w:tc>
          <w:tcPr>
            <w:tcW w:w="2608" w:type="dxa"/>
          </w:tcPr>
          <w:p w14:paraId="35C35734" w14:textId="77777777" w:rsidR="00A85809" w:rsidRPr="005458E7" w:rsidRDefault="00A85809" w:rsidP="005458E7">
            <w:pPr>
              <w:rPr>
                <w:rFonts w:ascii="Times New Roman" w:hAnsi="Times New Roman" w:cs="Times New Roman"/>
                <w:b/>
              </w:rPr>
            </w:pPr>
            <w:r w:rsidRPr="005458E7">
              <w:rPr>
                <w:rFonts w:ascii="Times New Roman" w:hAnsi="Times New Roman" w:cs="Times New Roman"/>
                <w:b/>
              </w:rPr>
              <w:t>4.8.5. Tobulinti socialinės srities viešųjų paslaugų pasidalijimo su nevyriausybinėmis ir bendruomeninėmis organizacijomis modelį</w:t>
            </w:r>
          </w:p>
          <w:p w14:paraId="21F52D4D" w14:textId="77777777" w:rsidR="00A85809" w:rsidRPr="005458E7" w:rsidRDefault="00A85809" w:rsidP="005458E7">
            <w:pPr>
              <w:rPr>
                <w:rFonts w:ascii="Times New Roman" w:eastAsia="Calibri" w:hAnsi="Times New Roman" w:cs="Times New Roman"/>
                <w:b/>
                <w:bCs/>
              </w:rPr>
            </w:pPr>
            <w:r w:rsidRPr="005458E7">
              <w:rPr>
                <w:rFonts w:ascii="Times New Roman" w:hAnsi="Times New Roman" w:cs="Times New Roman"/>
                <w:b/>
                <w:bCs/>
              </w:rPr>
              <w:t>(SADM)</w:t>
            </w:r>
          </w:p>
          <w:p w14:paraId="2A2EE54C" w14:textId="0207CA06" w:rsidR="00376180" w:rsidRPr="005458E7" w:rsidRDefault="00376180" w:rsidP="005458E7">
            <w:pPr>
              <w:rPr>
                <w:rFonts w:ascii="Times New Roman" w:eastAsia="Calibri" w:hAnsi="Times New Roman" w:cs="Times New Roman"/>
                <w:b/>
              </w:rPr>
            </w:pPr>
          </w:p>
        </w:tc>
        <w:tc>
          <w:tcPr>
            <w:tcW w:w="1423" w:type="dxa"/>
          </w:tcPr>
          <w:p w14:paraId="641F5618" w14:textId="2287E9A1" w:rsidR="00376180" w:rsidRPr="005458E7" w:rsidRDefault="00376180" w:rsidP="005458E7">
            <w:pPr>
              <w:jc w:val="both"/>
              <w:rPr>
                <w:rFonts w:ascii="Times New Roman" w:eastAsia="Calibri" w:hAnsi="Times New Roman" w:cs="Times New Roman"/>
              </w:rPr>
            </w:pPr>
          </w:p>
        </w:tc>
        <w:tc>
          <w:tcPr>
            <w:tcW w:w="1423" w:type="dxa"/>
          </w:tcPr>
          <w:p w14:paraId="2136CD7B" w14:textId="0170304A" w:rsidR="00376180" w:rsidRPr="005458E7" w:rsidRDefault="00786E9F" w:rsidP="005458E7">
            <w:pPr>
              <w:jc w:val="both"/>
              <w:rPr>
                <w:rFonts w:ascii="Times New Roman" w:eastAsia="Calibri" w:hAnsi="Times New Roman" w:cs="Times New Roman"/>
                <w:b/>
              </w:rPr>
            </w:pPr>
            <w:r w:rsidRPr="005458E7">
              <w:rPr>
                <w:rFonts w:ascii="Times New Roman" w:eastAsia="Calibri" w:hAnsi="Times New Roman" w:cs="Times New Roman"/>
                <w:b/>
              </w:rPr>
              <w:t>X</w:t>
            </w:r>
          </w:p>
        </w:tc>
        <w:tc>
          <w:tcPr>
            <w:tcW w:w="4400" w:type="dxa"/>
          </w:tcPr>
          <w:p w14:paraId="5F4068F1" w14:textId="77777777" w:rsidR="00E27B0C" w:rsidRPr="00F55A83" w:rsidRDefault="00E27B0C" w:rsidP="005458E7">
            <w:pPr>
              <w:jc w:val="both"/>
              <w:rPr>
                <w:rFonts w:ascii="Times New Roman" w:hAnsi="Times New Roman" w:cs="Times New Roman"/>
              </w:rPr>
            </w:pPr>
            <w:r w:rsidRPr="00F55A83">
              <w:rPr>
                <w:rFonts w:ascii="Times New Roman" w:hAnsi="Times New Roman" w:cs="Times New Roman"/>
              </w:rPr>
              <w:t>Prisidedant prie Lietuvos socialinės ekonomikos skatinimo, numatoma tobulinti socialinės srities viešųjų paslaugų pasidalijimo su nevyriausybinėms ir bendruomeninėms organizacijoms modelį.</w:t>
            </w:r>
          </w:p>
          <w:p w14:paraId="6D7B4C5E" w14:textId="77777777" w:rsidR="00192CE2" w:rsidRPr="005458E7" w:rsidRDefault="00192CE2" w:rsidP="005458E7">
            <w:pPr>
              <w:jc w:val="both"/>
              <w:rPr>
                <w:rFonts w:ascii="Times New Roman" w:eastAsia="Calibri" w:hAnsi="Times New Roman" w:cs="Times New Roman"/>
                <w:b/>
                <w:bCs/>
              </w:rPr>
            </w:pPr>
          </w:p>
          <w:p w14:paraId="4E75BDB3" w14:textId="75F90680" w:rsidR="00DF034E" w:rsidRPr="005458E7" w:rsidRDefault="00DF034E" w:rsidP="005458E7">
            <w:pPr>
              <w:jc w:val="both"/>
              <w:rPr>
                <w:rFonts w:ascii="Times New Roman" w:eastAsia="Calibri" w:hAnsi="Times New Roman" w:cs="Times New Roman"/>
                <w:b/>
              </w:rPr>
            </w:pPr>
            <w:r w:rsidRPr="00F55A83">
              <w:rPr>
                <w:rFonts w:ascii="Times New Roman" w:eastAsia="Calibri" w:hAnsi="Times New Roman" w:cs="Times New Roman"/>
                <w:b/>
                <w:bCs/>
              </w:rPr>
              <w:t>Šios veiklos neturės jokio neigiamo tiesioginio ar netiesioginio poveikio šiam aplinkos tikslui, nes įgyvendinant veiklas nėra numatoma, kad būtų naudojami vandens ir jūrų ištekliai</w:t>
            </w:r>
            <w:r w:rsidR="00C73EBF" w:rsidRPr="00F55A83">
              <w:rPr>
                <w:rFonts w:ascii="Times New Roman" w:eastAsia="Calibri" w:hAnsi="Times New Roman" w:cs="Times New Roman"/>
                <w:b/>
                <w:bCs/>
              </w:rPr>
              <w:t>.</w:t>
            </w:r>
          </w:p>
        </w:tc>
      </w:tr>
      <w:tr w:rsidR="00376180" w:rsidRPr="005458E7" w14:paraId="31487230" w14:textId="77777777" w:rsidTr="005E5987">
        <w:tc>
          <w:tcPr>
            <w:tcW w:w="2608" w:type="dxa"/>
          </w:tcPr>
          <w:p w14:paraId="49F9B947" w14:textId="2A54EEED" w:rsidR="004E4AFE" w:rsidRPr="005458E7" w:rsidRDefault="004E4AFE" w:rsidP="00F55A83">
            <w:pPr>
              <w:spacing w:after="200"/>
              <w:rPr>
                <w:rFonts w:ascii="Times New Roman" w:eastAsia="Calibri" w:hAnsi="Times New Roman" w:cs="Times New Roman"/>
                <w:b/>
              </w:rPr>
            </w:pPr>
            <w:r w:rsidRPr="00A41A2E">
              <w:rPr>
                <w:rFonts w:ascii="Times New Roman" w:eastAsia="Calibri" w:hAnsi="Times New Roman" w:cs="Times New Roman"/>
                <w:b/>
              </w:rPr>
              <w:t>4.8.9. Plėtoti IPP sistemą (SADM</w:t>
            </w:r>
            <w:r w:rsidR="00A41A2E" w:rsidRPr="00A41A2E">
              <w:rPr>
                <w:rFonts w:ascii="Times New Roman" w:eastAsia="Calibri" w:hAnsi="Times New Roman" w:cs="Times New Roman"/>
                <w:b/>
              </w:rPr>
              <w:t>/SAM)</w:t>
            </w:r>
          </w:p>
          <w:p w14:paraId="277DDA73" w14:textId="607E5091" w:rsidR="00376180" w:rsidRPr="005458E7" w:rsidRDefault="00376180" w:rsidP="005458E7">
            <w:pPr>
              <w:jc w:val="both"/>
              <w:rPr>
                <w:rFonts w:ascii="Times New Roman" w:hAnsi="Times New Roman" w:cs="Times New Roman"/>
              </w:rPr>
            </w:pPr>
          </w:p>
        </w:tc>
        <w:tc>
          <w:tcPr>
            <w:tcW w:w="1423" w:type="dxa"/>
          </w:tcPr>
          <w:p w14:paraId="22323603" w14:textId="521D71DD" w:rsidR="00376180" w:rsidRPr="005458E7" w:rsidRDefault="00376180" w:rsidP="005458E7">
            <w:pPr>
              <w:jc w:val="both"/>
              <w:rPr>
                <w:rFonts w:ascii="Times New Roman" w:eastAsia="Calibri" w:hAnsi="Times New Roman" w:cs="Times New Roman"/>
              </w:rPr>
            </w:pPr>
          </w:p>
        </w:tc>
        <w:tc>
          <w:tcPr>
            <w:tcW w:w="1423" w:type="dxa"/>
          </w:tcPr>
          <w:p w14:paraId="7B4EC875" w14:textId="47F93770" w:rsidR="00376180" w:rsidRPr="005458E7" w:rsidRDefault="00786E9F" w:rsidP="005458E7">
            <w:pPr>
              <w:jc w:val="both"/>
              <w:rPr>
                <w:rFonts w:ascii="Times New Roman" w:eastAsia="Calibri" w:hAnsi="Times New Roman" w:cs="Times New Roman"/>
                <w:b/>
              </w:rPr>
            </w:pPr>
            <w:r w:rsidRPr="005458E7">
              <w:rPr>
                <w:rFonts w:ascii="Times New Roman" w:eastAsia="Calibri" w:hAnsi="Times New Roman" w:cs="Times New Roman"/>
                <w:b/>
              </w:rPr>
              <w:t>X</w:t>
            </w:r>
          </w:p>
        </w:tc>
        <w:tc>
          <w:tcPr>
            <w:tcW w:w="4400" w:type="dxa"/>
          </w:tcPr>
          <w:p w14:paraId="0FD80086" w14:textId="77777777" w:rsidR="00C528A3" w:rsidRPr="005458E7" w:rsidRDefault="00C528A3" w:rsidP="005458E7">
            <w:pPr>
              <w:jc w:val="both"/>
              <w:rPr>
                <w:rFonts w:ascii="Times New Roman" w:eastAsia="Calibri" w:hAnsi="Times New Roman" w:cs="Times New Roman"/>
                <w:bCs/>
              </w:rPr>
            </w:pPr>
            <w:r w:rsidRPr="005458E7">
              <w:rPr>
                <w:rFonts w:ascii="Times New Roman" w:eastAsia="Calibri" w:hAnsi="Times New Roman" w:cs="Times New Roman"/>
              </w:rPr>
              <w:t xml:space="preserve">Numatoma plėtoti ilgalaikės priežiūros sistemą: </w:t>
            </w:r>
            <w:r w:rsidRPr="005458E7">
              <w:rPr>
                <w:rFonts w:ascii="Times New Roman" w:eastAsia="Calibri" w:hAnsi="Times New Roman" w:cs="Times New Roman"/>
                <w:bCs/>
              </w:rPr>
              <w:t xml:space="preserve">numatoma finansuoti specialistų, teikiančių IPP stacionarinėje ir ambulatorinėje grandyse, kompetencijų bei kvalifikacijos įgijimą. Investicijos bus nukreiptos metodologinio centro sukūrimui. </w:t>
            </w:r>
            <w:r w:rsidRPr="005458E7">
              <w:rPr>
                <w:rFonts w:ascii="Times New Roman" w:eastAsia="Calibri" w:hAnsi="Times New Roman" w:cs="Times New Roman"/>
                <w:bCs/>
                <w:iCs/>
              </w:rPr>
              <w:t>Taip pat bus finansuojamas tikslinių IPP diegimas (ypač demencijos ir Alzheimerio ligų srityse) ir plėtojimas savivaldybių lygmens ASPĮ bei integralios pagalbos paslaugų užtikrinimas asmenims, kurie negali pasirūpinti savimi</w:t>
            </w:r>
            <w:r w:rsidRPr="005458E7">
              <w:rPr>
                <w:rFonts w:ascii="Times New Roman" w:eastAsia="Calibri" w:hAnsi="Times New Roman" w:cs="Times New Roman"/>
                <w:iCs/>
              </w:rPr>
              <w:t>; šeimos narių konsultavimas</w:t>
            </w:r>
            <w:r w:rsidRPr="005458E7">
              <w:rPr>
                <w:rFonts w:ascii="Times New Roman" w:eastAsia="Calibri" w:hAnsi="Times New Roman" w:cs="Times New Roman"/>
                <w:bCs/>
                <w:iCs/>
              </w:rPr>
              <w:t>.</w:t>
            </w:r>
          </w:p>
          <w:p w14:paraId="13C3EF45" w14:textId="51FCE70E" w:rsidR="00C528A3" w:rsidRPr="005458E7" w:rsidRDefault="00C528A3" w:rsidP="005458E7">
            <w:pPr>
              <w:jc w:val="both"/>
              <w:rPr>
                <w:rFonts w:ascii="Times New Roman" w:eastAsia="Calibri" w:hAnsi="Times New Roman" w:cs="Times New Roman"/>
              </w:rPr>
            </w:pPr>
          </w:p>
          <w:p w14:paraId="186D39A0" w14:textId="6E38F719" w:rsidR="00DF034E" w:rsidRPr="00F55A83" w:rsidRDefault="00EF3320" w:rsidP="005458E7">
            <w:pPr>
              <w:jc w:val="both"/>
              <w:rPr>
                <w:rFonts w:ascii="Times New Roman" w:eastAsia="Calibri" w:hAnsi="Times New Roman" w:cs="Times New Roman"/>
                <w:b/>
              </w:rPr>
            </w:pPr>
            <w:r>
              <w:rPr>
                <w:rFonts w:ascii="Times New Roman" w:eastAsia="Calibri" w:hAnsi="Times New Roman" w:cs="Times New Roman"/>
                <w:b/>
                <w:bCs/>
              </w:rPr>
              <w:t>Š</w:t>
            </w:r>
            <w:r w:rsidR="00DF034E" w:rsidRPr="00F55A83">
              <w:rPr>
                <w:rFonts w:ascii="Times New Roman" w:eastAsia="Calibri" w:hAnsi="Times New Roman" w:cs="Times New Roman"/>
                <w:b/>
                <w:bCs/>
              </w:rPr>
              <w:t>ios veiklos neturės jokio neigiamo tiesioginio ar netiesioginio poveikio šiam aplinkos tikslui, nes įgyvendinant veiklas nėra numatoma, kad būtų naudojami vandens ir jūrų ištekliai</w:t>
            </w:r>
            <w:r w:rsidR="00C73EBF" w:rsidRPr="00F55A83">
              <w:rPr>
                <w:rFonts w:ascii="Times New Roman" w:eastAsia="Calibri" w:hAnsi="Times New Roman" w:cs="Times New Roman"/>
                <w:b/>
                <w:bCs/>
              </w:rPr>
              <w:t>.</w:t>
            </w:r>
          </w:p>
        </w:tc>
      </w:tr>
      <w:tr w:rsidR="00093DC3" w:rsidRPr="005458E7" w14:paraId="65AA7157" w14:textId="77777777" w:rsidTr="00B94F8E">
        <w:tc>
          <w:tcPr>
            <w:tcW w:w="2608" w:type="dxa"/>
            <w:shd w:val="clear" w:color="auto" w:fill="D9D9D9" w:themeFill="background1" w:themeFillShade="D9"/>
          </w:tcPr>
          <w:p w14:paraId="7B017D11" w14:textId="439A0115" w:rsidR="00093DC3" w:rsidRPr="005458E7" w:rsidRDefault="00093DC3" w:rsidP="005458E7">
            <w:pPr>
              <w:rPr>
                <w:rFonts w:ascii="Times New Roman" w:hAnsi="Times New Roman" w:cs="Times New Roman"/>
              </w:rPr>
            </w:pPr>
            <w:r w:rsidRPr="005458E7">
              <w:rPr>
                <w:rFonts w:ascii="Times New Roman" w:eastAsia="Calibri" w:hAnsi="Times New Roman" w:cs="Times New Roman"/>
                <w:b/>
              </w:rPr>
              <w:t>Žiedinė ekonomika, įskaitant atliekų prevenciją ir perdirbimą</w:t>
            </w:r>
          </w:p>
        </w:tc>
        <w:tc>
          <w:tcPr>
            <w:tcW w:w="1423" w:type="dxa"/>
            <w:shd w:val="clear" w:color="auto" w:fill="D9D9D9" w:themeFill="background1" w:themeFillShade="D9"/>
          </w:tcPr>
          <w:p w14:paraId="0327DE74" w14:textId="77777777" w:rsidR="00093DC3" w:rsidRPr="005458E7" w:rsidRDefault="00093DC3" w:rsidP="005458E7">
            <w:pPr>
              <w:jc w:val="both"/>
              <w:rPr>
                <w:rFonts w:ascii="Times New Roman" w:eastAsia="Calibri" w:hAnsi="Times New Roman" w:cs="Times New Roman"/>
              </w:rPr>
            </w:pPr>
          </w:p>
        </w:tc>
        <w:tc>
          <w:tcPr>
            <w:tcW w:w="1423" w:type="dxa"/>
            <w:shd w:val="clear" w:color="auto" w:fill="D9D9D9" w:themeFill="background1" w:themeFillShade="D9"/>
          </w:tcPr>
          <w:p w14:paraId="2B8DC38F" w14:textId="0628519B" w:rsidR="00093DC3" w:rsidRPr="005458E7" w:rsidRDefault="00093DC3" w:rsidP="005458E7">
            <w:pPr>
              <w:jc w:val="both"/>
              <w:rPr>
                <w:rFonts w:ascii="Times New Roman" w:eastAsia="Calibri" w:hAnsi="Times New Roman" w:cs="Times New Roman"/>
                <w:b/>
              </w:rPr>
            </w:pPr>
            <w:r w:rsidRPr="005458E7">
              <w:rPr>
                <w:rFonts w:ascii="Times New Roman" w:eastAsia="Calibri" w:hAnsi="Times New Roman" w:cs="Times New Roman"/>
                <w:b/>
              </w:rPr>
              <w:t>X</w:t>
            </w:r>
          </w:p>
        </w:tc>
        <w:tc>
          <w:tcPr>
            <w:tcW w:w="4400" w:type="dxa"/>
            <w:shd w:val="clear" w:color="auto" w:fill="D9D9D9" w:themeFill="background1" w:themeFillShade="D9"/>
          </w:tcPr>
          <w:p w14:paraId="7894205C" w14:textId="53CF6C04" w:rsidR="00093DC3" w:rsidRPr="005458E7" w:rsidRDefault="00093DC3" w:rsidP="005458E7">
            <w:pPr>
              <w:jc w:val="both"/>
              <w:rPr>
                <w:rFonts w:ascii="Times New Roman" w:eastAsia="Calibri" w:hAnsi="Times New Roman" w:cs="Times New Roman"/>
              </w:rPr>
            </w:pPr>
            <w:r w:rsidRPr="005458E7">
              <w:rPr>
                <w:rFonts w:ascii="Times New Roman" w:eastAsia="Calibri" w:hAnsi="Times New Roman" w:cs="Times New Roman"/>
                <w:b/>
              </w:rPr>
              <w:t xml:space="preserve">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žiedinės ekonomikos, įskaitant </w:t>
            </w:r>
            <w:r w:rsidRPr="005458E7">
              <w:rPr>
                <w:rFonts w:ascii="Times New Roman" w:eastAsia="Calibri" w:hAnsi="Times New Roman" w:cs="Times New Roman"/>
                <w:b/>
              </w:rPr>
              <w:lastRenderedPageBreak/>
              <w:t>atliekų prevenciją ir perdirbimą, tikslą:</w:t>
            </w:r>
            <w:r w:rsidRPr="005458E7">
              <w:rPr>
                <w:rFonts w:ascii="Times New Roman" w:eastAsia="Calibri" w:hAnsi="Times New Roman" w:cs="Times New Roman"/>
              </w:rPr>
              <w:t xml:space="preserve"> </w:t>
            </w:r>
          </w:p>
        </w:tc>
      </w:tr>
      <w:tr w:rsidR="002A462E" w:rsidRPr="005458E7" w14:paraId="45BEB2B3" w14:textId="77777777" w:rsidTr="005C7FEA">
        <w:tc>
          <w:tcPr>
            <w:tcW w:w="2608" w:type="dxa"/>
          </w:tcPr>
          <w:p w14:paraId="1BE5CA70" w14:textId="3BE1E663" w:rsidR="002A462E" w:rsidRPr="005458E7" w:rsidRDefault="007C02B8" w:rsidP="005458E7">
            <w:pPr>
              <w:jc w:val="both"/>
              <w:rPr>
                <w:rFonts w:ascii="Times New Roman" w:hAnsi="Times New Roman" w:cs="Times New Roman"/>
              </w:rPr>
            </w:pPr>
            <w:bookmarkStart w:id="5" w:name="_Hlk90984516"/>
            <w:r w:rsidRPr="005458E7">
              <w:rPr>
                <w:rFonts w:ascii="Times New Roman" w:hAnsi="Times New Roman" w:cs="Times New Roman"/>
                <w:b/>
              </w:rPr>
              <w:lastRenderedPageBreak/>
              <w:t>4.8.1. Užtikrinti perėjimą nuo institucinės globos prie bendruomeninių paslaugų (SADM)</w:t>
            </w:r>
          </w:p>
        </w:tc>
        <w:tc>
          <w:tcPr>
            <w:tcW w:w="1423" w:type="dxa"/>
          </w:tcPr>
          <w:p w14:paraId="5993F5EA" w14:textId="68F16BE8" w:rsidR="002A462E" w:rsidRPr="005458E7" w:rsidRDefault="002A462E" w:rsidP="005458E7">
            <w:pPr>
              <w:jc w:val="both"/>
              <w:rPr>
                <w:rFonts w:ascii="Times New Roman" w:eastAsia="Calibri" w:hAnsi="Times New Roman" w:cs="Times New Roman"/>
              </w:rPr>
            </w:pPr>
          </w:p>
        </w:tc>
        <w:tc>
          <w:tcPr>
            <w:tcW w:w="1423" w:type="dxa"/>
          </w:tcPr>
          <w:p w14:paraId="1C4DF9F0" w14:textId="3ED09224" w:rsidR="002A462E" w:rsidRPr="005458E7" w:rsidRDefault="00786E9F" w:rsidP="005458E7">
            <w:pPr>
              <w:jc w:val="both"/>
              <w:rPr>
                <w:rFonts w:ascii="Times New Roman" w:eastAsia="Calibri" w:hAnsi="Times New Roman" w:cs="Times New Roman"/>
                <w:b/>
              </w:rPr>
            </w:pPr>
            <w:r w:rsidRPr="005458E7">
              <w:rPr>
                <w:rFonts w:ascii="Times New Roman" w:eastAsia="Calibri" w:hAnsi="Times New Roman" w:cs="Times New Roman"/>
                <w:b/>
              </w:rPr>
              <w:t>X</w:t>
            </w:r>
          </w:p>
        </w:tc>
        <w:tc>
          <w:tcPr>
            <w:tcW w:w="4400" w:type="dxa"/>
          </w:tcPr>
          <w:p w14:paraId="4B596FEC" w14:textId="64502706" w:rsidR="002A462E" w:rsidRDefault="00437954" w:rsidP="005458E7">
            <w:pPr>
              <w:jc w:val="both"/>
              <w:rPr>
                <w:rFonts w:ascii="Times New Roman" w:eastAsia="Calibri" w:hAnsi="Times New Roman" w:cs="Times New Roman"/>
                <w:bCs/>
              </w:rPr>
            </w:pPr>
            <w:r w:rsidRPr="005458E7">
              <w:rPr>
                <w:rFonts w:ascii="Times New Roman" w:eastAsia="Calibri" w:hAnsi="Times New Roman" w:cs="Times New Roman"/>
                <w:bCs/>
              </w:rPr>
              <w:t>Bus investuojama į nestacionarias ir bendruomenines socialines paslaugas, kurios užtikrintų perėjimą nuo institucinės globos prie bendruomeninių paslaugų:</w:t>
            </w:r>
            <w:r w:rsidR="002A462E" w:rsidRPr="005458E7">
              <w:rPr>
                <w:rFonts w:ascii="Times New Roman" w:eastAsia="Calibri" w:hAnsi="Times New Roman" w:cs="Times New Roman"/>
                <w:bCs/>
              </w:rPr>
              <w:t xml:space="preserve">: apgyvendinimo su parama, dienos užimtumo, pagalbos šeimai, socialinių dirbtuvių ir kt. paslaugas intelekto ir (ar) psichikos negalią turintiems asmenims; apsaugoto būsto, palydėjimo, pagalbos, konsultavimo ir kitos paslaugos netekusiems tėvų globos vaikams ir jaunuoliams, vaikų globos ir įvaikinimo skatinimas. </w:t>
            </w:r>
          </w:p>
          <w:p w14:paraId="47FF5A2F" w14:textId="77777777" w:rsidR="00EF3320" w:rsidRPr="005458E7" w:rsidRDefault="00EF3320" w:rsidP="005458E7">
            <w:pPr>
              <w:jc w:val="both"/>
              <w:rPr>
                <w:rFonts w:ascii="Times New Roman" w:eastAsia="Calibri" w:hAnsi="Times New Roman" w:cs="Times New Roman"/>
                <w:bCs/>
              </w:rPr>
            </w:pPr>
          </w:p>
          <w:p w14:paraId="767A1D30" w14:textId="5E8ED3B3" w:rsidR="00DF034E" w:rsidRPr="00F55A83" w:rsidRDefault="00DF034E" w:rsidP="005458E7">
            <w:pPr>
              <w:jc w:val="both"/>
              <w:rPr>
                <w:rFonts w:ascii="Times New Roman" w:eastAsia="Calibri" w:hAnsi="Times New Roman" w:cs="Times New Roman"/>
                <w:b/>
              </w:rPr>
            </w:pPr>
            <w:r w:rsidRPr="00F55A83">
              <w:rPr>
                <w:rFonts w:ascii="Times New Roman" w:hAnsi="Times New Roman" w:cs="Times New Roman"/>
                <w:b/>
              </w:rPr>
              <w:t>Veiklos neturės jokio neigiamo tiesioginio ar netiesioginio poveikio šiam aplinkos tikslui, nes įgyvendinant veiklas nėra numatoma, kad galėtų susidaryti atliekų.</w:t>
            </w:r>
          </w:p>
        </w:tc>
      </w:tr>
      <w:tr w:rsidR="002A462E" w:rsidRPr="005458E7" w14:paraId="0BC0521F" w14:textId="77777777" w:rsidTr="005C7FEA">
        <w:tc>
          <w:tcPr>
            <w:tcW w:w="2608" w:type="dxa"/>
          </w:tcPr>
          <w:p w14:paraId="3FDA4509" w14:textId="2A32230F" w:rsidR="002A462E" w:rsidRPr="005458E7" w:rsidRDefault="001C0785" w:rsidP="005458E7">
            <w:pPr>
              <w:rPr>
                <w:rFonts w:ascii="Times New Roman" w:hAnsi="Times New Roman" w:cs="Times New Roman"/>
              </w:rPr>
            </w:pPr>
            <w:r w:rsidRPr="00F55A83">
              <w:rPr>
                <w:rFonts w:ascii="Times New Roman" w:hAnsi="Times New Roman" w:cs="Times New Roman"/>
                <w:b/>
              </w:rPr>
              <w:t>4.8.2. Plėtoti kompleksines paslaugas šeimoms</w:t>
            </w:r>
            <w:r w:rsidRPr="005458E7" w:rsidDel="001C0785">
              <w:rPr>
                <w:rFonts w:ascii="Times New Roman" w:eastAsia="Calibri" w:hAnsi="Times New Roman" w:cs="Times New Roman"/>
                <w:b/>
              </w:rPr>
              <w:t xml:space="preserve"> </w:t>
            </w:r>
            <w:r w:rsidRPr="005458E7">
              <w:rPr>
                <w:rFonts w:ascii="Times New Roman" w:eastAsia="Calibri" w:hAnsi="Times New Roman" w:cs="Times New Roman"/>
                <w:b/>
              </w:rPr>
              <w:t>(SADM)</w:t>
            </w:r>
          </w:p>
        </w:tc>
        <w:tc>
          <w:tcPr>
            <w:tcW w:w="1423" w:type="dxa"/>
          </w:tcPr>
          <w:p w14:paraId="3397331A" w14:textId="582D7B05" w:rsidR="002A462E" w:rsidRPr="005458E7" w:rsidRDefault="002A462E" w:rsidP="005458E7">
            <w:pPr>
              <w:jc w:val="both"/>
              <w:rPr>
                <w:rFonts w:ascii="Times New Roman" w:eastAsia="Calibri" w:hAnsi="Times New Roman" w:cs="Times New Roman"/>
              </w:rPr>
            </w:pPr>
          </w:p>
        </w:tc>
        <w:tc>
          <w:tcPr>
            <w:tcW w:w="1423" w:type="dxa"/>
          </w:tcPr>
          <w:p w14:paraId="4A903533" w14:textId="285C71B1" w:rsidR="002A462E" w:rsidRPr="005458E7" w:rsidRDefault="00786E9F" w:rsidP="005458E7">
            <w:pPr>
              <w:jc w:val="both"/>
              <w:rPr>
                <w:rFonts w:ascii="Times New Roman" w:eastAsia="Calibri" w:hAnsi="Times New Roman" w:cs="Times New Roman"/>
                <w:b/>
              </w:rPr>
            </w:pPr>
            <w:r w:rsidRPr="005458E7">
              <w:rPr>
                <w:rFonts w:ascii="Times New Roman" w:eastAsia="Calibri" w:hAnsi="Times New Roman" w:cs="Times New Roman"/>
                <w:b/>
              </w:rPr>
              <w:t>X</w:t>
            </w:r>
          </w:p>
        </w:tc>
        <w:tc>
          <w:tcPr>
            <w:tcW w:w="4400" w:type="dxa"/>
          </w:tcPr>
          <w:p w14:paraId="59EFFA96" w14:textId="209B5034" w:rsidR="00973179" w:rsidRPr="005458E7" w:rsidRDefault="00973179" w:rsidP="005458E7">
            <w:pPr>
              <w:jc w:val="both"/>
              <w:rPr>
                <w:rFonts w:ascii="Times New Roman" w:eastAsia="Calibri" w:hAnsi="Times New Roman" w:cs="Times New Roman"/>
              </w:rPr>
            </w:pPr>
            <w:r w:rsidRPr="005458E7">
              <w:rPr>
                <w:rFonts w:ascii="Times New Roman" w:eastAsia="Calibri" w:hAnsi="Times New Roman" w:cs="Times New Roman"/>
              </w:rPr>
              <w:t>Numatoma plėtoti kompleksines paslaugas šeimoms, kuriant saugią, sveiką ir darnią aplinką šeimoms, vystant paslaugas, skirtas padėti šeimoms įveikti sunkumus ir krizes, didinti tėvų sąmoningumą, ugdyti gebėjimus tinkamai auklėti vaikus, derinti šeiminius ir darbo įsipareigojimus bei kitas šeimų gyvenimo kokybę didinančias paslaugas.</w:t>
            </w:r>
          </w:p>
          <w:p w14:paraId="6A5B0434" w14:textId="77777777" w:rsidR="00973179" w:rsidRPr="005458E7" w:rsidRDefault="00973179" w:rsidP="005458E7">
            <w:pPr>
              <w:jc w:val="both"/>
              <w:rPr>
                <w:rFonts w:ascii="Times New Roman" w:eastAsia="Calibri" w:hAnsi="Times New Roman" w:cs="Times New Roman"/>
              </w:rPr>
            </w:pPr>
          </w:p>
          <w:p w14:paraId="1955CDAE" w14:textId="33C5C094" w:rsidR="00DF034E" w:rsidRPr="00F55A83" w:rsidRDefault="00DF034E" w:rsidP="005458E7">
            <w:pPr>
              <w:jc w:val="both"/>
              <w:rPr>
                <w:rFonts w:ascii="Times New Roman" w:eastAsia="Calibri" w:hAnsi="Times New Roman" w:cs="Times New Roman"/>
                <w:b/>
              </w:rPr>
            </w:pPr>
            <w:r w:rsidRPr="00F55A83">
              <w:rPr>
                <w:rFonts w:ascii="Times New Roman" w:hAnsi="Times New Roman" w:cs="Times New Roman"/>
                <w:b/>
              </w:rPr>
              <w:t>Veiklos neturės jokio neigiamo tiesioginio ar netiesioginio poveikio šiam aplinkos tikslui, nes įgyvendinant veiklas nėra numatoma, kad galėtų susidaryti atliekų.</w:t>
            </w:r>
          </w:p>
        </w:tc>
      </w:tr>
      <w:tr w:rsidR="002A462E" w:rsidRPr="005458E7" w14:paraId="6749BFB0" w14:textId="77777777" w:rsidTr="005C7FEA">
        <w:tc>
          <w:tcPr>
            <w:tcW w:w="2608" w:type="dxa"/>
          </w:tcPr>
          <w:p w14:paraId="09FA7CDD" w14:textId="58F005ED" w:rsidR="00DC3A6D" w:rsidRPr="005458E7" w:rsidRDefault="00DC3A6D" w:rsidP="005458E7">
            <w:pPr>
              <w:rPr>
                <w:rFonts w:ascii="Times New Roman" w:eastAsia="Calibri" w:hAnsi="Times New Roman" w:cs="Times New Roman"/>
                <w:bCs/>
              </w:rPr>
            </w:pPr>
            <w:r w:rsidRPr="00FC64DA">
              <w:rPr>
                <w:rFonts w:ascii="Times New Roman" w:eastAsia="Calibri" w:hAnsi="Times New Roman" w:cs="Times New Roman"/>
                <w:b/>
                <w:bCs/>
              </w:rPr>
              <w:t>4.8.3. Didinti paslaugų vaikams, kuriems gresia skurdas arba socialinė atskirtis, prieinamumą įgyvendinant vaiko garantijų sistemą (SADM</w:t>
            </w:r>
            <w:r w:rsidR="00FC64DA" w:rsidRPr="00FC64DA">
              <w:rPr>
                <w:rFonts w:ascii="Times New Roman" w:eastAsia="Calibri" w:hAnsi="Times New Roman" w:cs="Times New Roman"/>
                <w:b/>
                <w:bCs/>
              </w:rPr>
              <w:t>/SAM)</w:t>
            </w:r>
          </w:p>
          <w:p w14:paraId="6C1B34CB" w14:textId="7CB66238" w:rsidR="00437954" w:rsidRPr="005458E7" w:rsidRDefault="00437954" w:rsidP="005458E7">
            <w:pPr>
              <w:rPr>
                <w:rFonts w:ascii="Times New Roman" w:hAnsi="Times New Roman" w:cs="Times New Roman"/>
              </w:rPr>
            </w:pPr>
          </w:p>
        </w:tc>
        <w:tc>
          <w:tcPr>
            <w:tcW w:w="1423" w:type="dxa"/>
          </w:tcPr>
          <w:p w14:paraId="6AC53F2A" w14:textId="0A8704BF" w:rsidR="002A462E" w:rsidRPr="005458E7" w:rsidRDefault="002A462E" w:rsidP="005458E7">
            <w:pPr>
              <w:jc w:val="both"/>
              <w:rPr>
                <w:rFonts w:ascii="Times New Roman" w:eastAsia="Calibri" w:hAnsi="Times New Roman" w:cs="Times New Roman"/>
              </w:rPr>
            </w:pPr>
          </w:p>
        </w:tc>
        <w:tc>
          <w:tcPr>
            <w:tcW w:w="1423" w:type="dxa"/>
          </w:tcPr>
          <w:p w14:paraId="2C150BFF" w14:textId="7D8249D8" w:rsidR="002A462E" w:rsidRPr="005458E7" w:rsidRDefault="00786E9F" w:rsidP="005458E7">
            <w:pPr>
              <w:jc w:val="both"/>
              <w:rPr>
                <w:rFonts w:ascii="Times New Roman" w:eastAsia="Calibri" w:hAnsi="Times New Roman" w:cs="Times New Roman"/>
                <w:b/>
              </w:rPr>
            </w:pPr>
            <w:r w:rsidRPr="005458E7">
              <w:rPr>
                <w:rFonts w:ascii="Times New Roman" w:eastAsia="Calibri" w:hAnsi="Times New Roman" w:cs="Times New Roman"/>
                <w:b/>
              </w:rPr>
              <w:t>X</w:t>
            </w:r>
          </w:p>
        </w:tc>
        <w:tc>
          <w:tcPr>
            <w:tcW w:w="4400" w:type="dxa"/>
          </w:tcPr>
          <w:p w14:paraId="04A08E23" w14:textId="30F26A66" w:rsidR="00135E8E" w:rsidRPr="005458E7" w:rsidRDefault="00135E8E" w:rsidP="005458E7">
            <w:pPr>
              <w:jc w:val="both"/>
              <w:rPr>
                <w:rFonts w:ascii="Times New Roman" w:eastAsia="Calibri" w:hAnsi="Times New Roman" w:cs="Times New Roman"/>
              </w:rPr>
            </w:pPr>
            <w:r w:rsidRPr="005458E7">
              <w:rPr>
                <w:rFonts w:ascii="Times New Roman" w:hAnsi="Times New Roman" w:cs="Times New Roman"/>
              </w:rPr>
              <w:t>Numatoma plėtoti paslaugas vaikams su negalia, vaikams, dėl savo sveikatos būklės ar raidos sutrikimų turintiems specialiųjų poreikių, taip pat jų šeimos nariams; skatinti neformalią priežiūrą ir savigalbą; plėtoti psichosocialinę negalią turinčių vaikų ir jų šeimos narių ar globėjų psichikos sveikatą ir psichologinę gerovę stiprinančias paslaugas; kitas vaikų padėčiai gerinti ir sveikatai stiprinti skirtas paslaugas bei prevencines programas; tobulinti specialistų kvalifikaciją.</w:t>
            </w:r>
          </w:p>
          <w:p w14:paraId="76821598" w14:textId="77777777" w:rsidR="00135E8E" w:rsidRPr="005458E7" w:rsidRDefault="00135E8E" w:rsidP="005458E7">
            <w:pPr>
              <w:jc w:val="both"/>
              <w:rPr>
                <w:rFonts w:ascii="Times New Roman" w:eastAsia="Calibri" w:hAnsi="Times New Roman" w:cs="Times New Roman"/>
              </w:rPr>
            </w:pPr>
          </w:p>
          <w:p w14:paraId="3E79F21B" w14:textId="4479C223" w:rsidR="002A462E" w:rsidRPr="00F55A83" w:rsidRDefault="00DF034E" w:rsidP="005458E7">
            <w:pPr>
              <w:jc w:val="both"/>
              <w:rPr>
                <w:rFonts w:ascii="Times New Roman" w:eastAsia="Calibri" w:hAnsi="Times New Roman" w:cs="Times New Roman"/>
                <w:b/>
              </w:rPr>
            </w:pPr>
            <w:r w:rsidRPr="00F55A83">
              <w:rPr>
                <w:rFonts w:ascii="Times New Roman" w:hAnsi="Times New Roman" w:cs="Times New Roman"/>
                <w:b/>
              </w:rPr>
              <w:t>Veiklos neturės jokio neigiamo tiesioginio ar netiesioginio poveikio šiam aplinkos tikslui, nes įgyvendinant veiklas nėra numatoma, kad galėtų susidaryti atliekų.</w:t>
            </w:r>
          </w:p>
        </w:tc>
      </w:tr>
      <w:tr w:rsidR="002A462E" w:rsidRPr="005458E7" w14:paraId="7BB94EA1" w14:textId="77777777" w:rsidTr="005C7FEA">
        <w:tc>
          <w:tcPr>
            <w:tcW w:w="2608" w:type="dxa"/>
          </w:tcPr>
          <w:p w14:paraId="17255113" w14:textId="77777777" w:rsidR="001D2183" w:rsidRPr="005458E7" w:rsidRDefault="001D2183" w:rsidP="005458E7">
            <w:pPr>
              <w:rPr>
                <w:rFonts w:ascii="Times New Roman" w:hAnsi="Times New Roman" w:cs="Times New Roman"/>
                <w:b/>
              </w:rPr>
            </w:pPr>
            <w:r w:rsidRPr="005458E7">
              <w:rPr>
                <w:rFonts w:ascii="Times New Roman" w:hAnsi="Times New Roman" w:cs="Times New Roman"/>
                <w:b/>
              </w:rPr>
              <w:t>4.8.4. Vykdyti nuo psichoaktyviųjų medžiagų priklausomų asmenų psichosocialinę reabilitaciją ir reintegraciją (SADM)</w:t>
            </w:r>
          </w:p>
          <w:p w14:paraId="575A097F" w14:textId="47DF80CA" w:rsidR="002A462E" w:rsidRPr="005458E7" w:rsidRDefault="002A462E" w:rsidP="005458E7">
            <w:pPr>
              <w:rPr>
                <w:rFonts w:ascii="Times New Roman" w:eastAsia="Calibri" w:hAnsi="Times New Roman" w:cs="Times New Roman"/>
              </w:rPr>
            </w:pPr>
          </w:p>
        </w:tc>
        <w:tc>
          <w:tcPr>
            <w:tcW w:w="1423" w:type="dxa"/>
          </w:tcPr>
          <w:p w14:paraId="342B3EA7" w14:textId="47B94974" w:rsidR="002A462E" w:rsidRPr="005458E7" w:rsidRDefault="002A462E" w:rsidP="005458E7">
            <w:pPr>
              <w:jc w:val="both"/>
              <w:rPr>
                <w:rFonts w:ascii="Times New Roman" w:eastAsia="Calibri" w:hAnsi="Times New Roman" w:cs="Times New Roman"/>
              </w:rPr>
            </w:pPr>
          </w:p>
        </w:tc>
        <w:tc>
          <w:tcPr>
            <w:tcW w:w="1423" w:type="dxa"/>
          </w:tcPr>
          <w:p w14:paraId="7A0F6D9F" w14:textId="0A57ECAB" w:rsidR="002A462E" w:rsidRPr="005458E7" w:rsidRDefault="00786E9F" w:rsidP="005458E7">
            <w:pPr>
              <w:jc w:val="both"/>
              <w:rPr>
                <w:rFonts w:ascii="Times New Roman" w:eastAsia="Calibri" w:hAnsi="Times New Roman" w:cs="Times New Roman"/>
                <w:b/>
              </w:rPr>
            </w:pPr>
            <w:r w:rsidRPr="005458E7">
              <w:rPr>
                <w:rFonts w:ascii="Times New Roman" w:eastAsia="Calibri" w:hAnsi="Times New Roman" w:cs="Times New Roman"/>
                <w:b/>
              </w:rPr>
              <w:t>X</w:t>
            </w:r>
          </w:p>
        </w:tc>
        <w:tc>
          <w:tcPr>
            <w:tcW w:w="4400" w:type="dxa"/>
          </w:tcPr>
          <w:p w14:paraId="576298B7" w14:textId="77777777" w:rsidR="00192CE2" w:rsidRPr="005458E7" w:rsidRDefault="00192CE2" w:rsidP="005458E7">
            <w:pPr>
              <w:jc w:val="both"/>
              <w:rPr>
                <w:rFonts w:ascii="Times New Roman" w:eastAsia="Calibri" w:hAnsi="Times New Roman" w:cs="Times New Roman"/>
              </w:rPr>
            </w:pPr>
            <w:r w:rsidRPr="005458E7">
              <w:rPr>
                <w:rFonts w:ascii="Times New Roman" w:eastAsia="Calibri" w:hAnsi="Times New Roman" w:cs="Times New Roman"/>
              </w:rPr>
              <w:t>Numatoma vykdyti nuo psichoaktyvių medžiagų priklausomų asmenų psichosocialinę reabilitaciją ir reintegraciją. Vykdant reabilitacijos ir reintegracijos veiklas, ypač daug dėmesio numatoma skirti paslaugų vaikams ar asmenims, auginantiems vaikus, prieinamumo didinimui.</w:t>
            </w:r>
          </w:p>
          <w:p w14:paraId="5D28A5DA" w14:textId="77777777" w:rsidR="00192CE2" w:rsidRPr="005458E7" w:rsidRDefault="00192CE2" w:rsidP="005458E7">
            <w:pPr>
              <w:jc w:val="both"/>
              <w:rPr>
                <w:rFonts w:ascii="Times New Roman" w:eastAsia="Calibri" w:hAnsi="Times New Roman" w:cs="Times New Roman"/>
              </w:rPr>
            </w:pPr>
          </w:p>
          <w:p w14:paraId="3CED6E9D" w14:textId="4244CDAC" w:rsidR="00DF034E" w:rsidRPr="005458E7" w:rsidRDefault="00DF034E" w:rsidP="005458E7">
            <w:pPr>
              <w:jc w:val="both"/>
              <w:rPr>
                <w:rFonts w:ascii="Times New Roman" w:eastAsia="Calibri" w:hAnsi="Times New Roman" w:cs="Times New Roman"/>
                <w:b/>
              </w:rPr>
            </w:pPr>
            <w:r w:rsidRPr="00F55A83">
              <w:rPr>
                <w:rFonts w:ascii="Times New Roman" w:hAnsi="Times New Roman" w:cs="Times New Roman"/>
                <w:b/>
              </w:rPr>
              <w:t xml:space="preserve">Veiklos neturės jokio neigiamo tiesioginio ar </w:t>
            </w:r>
            <w:r w:rsidRPr="00F55A83">
              <w:rPr>
                <w:rFonts w:ascii="Times New Roman" w:hAnsi="Times New Roman" w:cs="Times New Roman"/>
                <w:b/>
              </w:rPr>
              <w:lastRenderedPageBreak/>
              <w:t>netiesioginio poveikio šiam aplinkos tikslui, nes įgyvendinant veiklas nėra numatoma, kad galėtų susidaryti atliekų.</w:t>
            </w:r>
          </w:p>
        </w:tc>
      </w:tr>
      <w:tr w:rsidR="002A462E" w:rsidRPr="005458E7" w14:paraId="540D22AC" w14:textId="77777777" w:rsidTr="005C7FEA">
        <w:tc>
          <w:tcPr>
            <w:tcW w:w="2608" w:type="dxa"/>
          </w:tcPr>
          <w:p w14:paraId="5D8F9322" w14:textId="77777777" w:rsidR="00CE5F87" w:rsidRPr="005458E7" w:rsidRDefault="00CE5F87" w:rsidP="005458E7">
            <w:pPr>
              <w:rPr>
                <w:rFonts w:ascii="Times New Roman" w:hAnsi="Times New Roman" w:cs="Times New Roman"/>
                <w:b/>
              </w:rPr>
            </w:pPr>
            <w:r w:rsidRPr="005458E7">
              <w:rPr>
                <w:rFonts w:ascii="Times New Roman" w:hAnsi="Times New Roman" w:cs="Times New Roman"/>
                <w:b/>
              </w:rPr>
              <w:lastRenderedPageBreak/>
              <w:t>4.8.5. Tobulinti socialinės srities viešųjų paslaugų pasidalijimo su nevyriausybinėmis ir bendruomeninėmis organizacijomis modelį</w:t>
            </w:r>
          </w:p>
          <w:p w14:paraId="680C6A1F" w14:textId="77777777" w:rsidR="00CE5F87" w:rsidRPr="005458E7" w:rsidRDefault="00CE5F87" w:rsidP="005458E7">
            <w:pPr>
              <w:rPr>
                <w:rFonts w:ascii="Times New Roman" w:eastAsia="Calibri" w:hAnsi="Times New Roman" w:cs="Times New Roman"/>
                <w:b/>
                <w:bCs/>
              </w:rPr>
            </w:pPr>
            <w:r w:rsidRPr="005458E7">
              <w:rPr>
                <w:rFonts w:ascii="Times New Roman" w:hAnsi="Times New Roman" w:cs="Times New Roman"/>
                <w:b/>
                <w:bCs/>
              </w:rPr>
              <w:t>(SADM)</w:t>
            </w:r>
          </w:p>
          <w:p w14:paraId="0F0A6F47" w14:textId="2947BA98" w:rsidR="002A462E" w:rsidRPr="005458E7" w:rsidRDefault="002A462E" w:rsidP="005458E7">
            <w:pPr>
              <w:rPr>
                <w:rFonts w:ascii="Times New Roman" w:eastAsia="Calibri" w:hAnsi="Times New Roman" w:cs="Times New Roman"/>
                <w:b/>
              </w:rPr>
            </w:pPr>
          </w:p>
        </w:tc>
        <w:tc>
          <w:tcPr>
            <w:tcW w:w="1423" w:type="dxa"/>
          </w:tcPr>
          <w:p w14:paraId="1E5BA2C7" w14:textId="38EB9578" w:rsidR="002A462E" w:rsidRPr="005458E7" w:rsidRDefault="002A462E" w:rsidP="005458E7">
            <w:pPr>
              <w:jc w:val="both"/>
              <w:rPr>
                <w:rFonts w:ascii="Times New Roman" w:eastAsia="Calibri" w:hAnsi="Times New Roman" w:cs="Times New Roman"/>
              </w:rPr>
            </w:pPr>
          </w:p>
        </w:tc>
        <w:tc>
          <w:tcPr>
            <w:tcW w:w="1423" w:type="dxa"/>
          </w:tcPr>
          <w:p w14:paraId="3C8077AC" w14:textId="6493102E" w:rsidR="002A462E" w:rsidRPr="005458E7" w:rsidRDefault="00786E9F" w:rsidP="005458E7">
            <w:pPr>
              <w:jc w:val="both"/>
              <w:rPr>
                <w:rFonts w:ascii="Times New Roman" w:eastAsia="Calibri" w:hAnsi="Times New Roman" w:cs="Times New Roman"/>
                <w:b/>
              </w:rPr>
            </w:pPr>
            <w:r w:rsidRPr="005458E7">
              <w:rPr>
                <w:rFonts w:ascii="Times New Roman" w:eastAsia="Calibri" w:hAnsi="Times New Roman" w:cs="Times New Roman"/>
                <w:b/>
              </w:rPr>
              <w:t>X</w:t>
            </w:r>
          </w:p>
        </w:tc>
        <w:tc>
          <w:tcPr>
            <w:tcW w:w="4400" w:type="dxa"/>
          </w:tcPr>
          <w:p w14:paraId="0F9CF8BA" w14:textId="00FBC4E0" w:rsidR="006F0CF1" w:rsidRPr="005458E7" w:rsidRDefault="006F0CF1" w:rsidP="005458E7">
            <w:pPr>
              <w:jc w:val="both"/>
              <w:rPr>
                <w:rFonts w:ascii="Times New Roman" w:hAnsi="Times New Roman" w:cs="Times New Roman"/>
              </w:rPr>
            </w:pPr>
            <w:r w:rsidRPr="005458E7">
              <w:rPr>
                <w:rFonts w:ascii="Times New Roman" w:hAnsi="Times New Roman" w:cs="Times New Roman"/>
              </w:rPr>
              <w:t>Prisidedant prie Lietuvos socialinės ekonomikos skatinimo, numatoma tobulinti socialinės srities viešųjų paslaugų pasidalijimo su nevyriausybinėms ir bendruomeninėms organizacijoms modelį.</w:t>
            </w:r>
          </w:p>
          <w:p w14:paraId="0B9C18A6" w14:textId="77777777" w:rsidR="006F0CF1" w:rsidRPr="005458E7" w:rsidRDefault="006F0CF1" w:rsidP="005458E7">
            <w:pPr>
              <w:jc w:val="both"/>
              <w:rPr>
                <w:rFonts w:ascii="Times New Roman" w:eastAsia="Calibri" w:hAnsi="Times New Roman" w:cs="Times New Roman"/>
              </w:rPr>
            </w:pPr>
          </w:p>
          <w:p w14:paraId="277BD0FC" w14:textId="21C48E56" w:rsidR="00DF034E" w:rsidRPr="005458E7" w:rsidRDefault="00DF034E" w:rsidP="005458E7">
            <w:pPr>
              <w:jc w:val="both"/>
              <w:rPr>
                <w:rFonts w:ascii="Times New Roman" w:eastAsia="Calibri" w:hAnsi="Times New Roman" w:cs="Times New Roman"/>
                <w:b/>
              </w:rPr>
            </w:pPr>
            <w:r w:rsidRPr="00F55A83">
              <w:rPr>
                <w:rFonts w:ascii="Times New Roman" w:hAnsi="Times New Roman" w:cs="Times New Roman"/>
                <w:b/>
              </w:rPr>
              <w:t>Veiklos neturės jokio neigiamo tiesioginio ar netiesioginio poveikio šiam aplinkos tikslui, nes įgyvendinant veiklas nėra numatoma, kad galėtų susidaryti atliekų.</w:t>
            </w:r>
          </w:p>
        </w:tc>
      </w:tr>
      <w:tr w:rsidR="002A462E" w:rsidRPr="005458E7" w14:paraId="42AAA552" w14:textId="77777777" w:rsidTr="005C7FEA">
        <w:tc>
          <w:tcPr>
            <w:tcW w:w="2608" w:type="dxa"/>
          </w:tcPr>
          <w:p w14:paraId="7B904B94" w14:textId="6F9F4C5B" w:rsidR="00AB769E" w:rsidRPr="005458E7" w:rsidRDefault="00AB769E" w:rsidP="00F55A83">
            <w:pPr>
              <w:spacing w:after="200"/>
              <w:rPr>
                <w:rFonts w:ascii="Times New Roman" w:eastAsia="Calibri" w:hAnsi="Times New Roman" w:cs="Times New Roman"/>
                <w:b/>
              </w:rPr>
            </w:pPr>
            <w:r w:rsidRPr="00124CE8">
              <w:rPr>
                <w:rFonts w:ascii="Times New Roman" w:eastAsia="Calibri" w:hAnsi="Times New Roman" w:cs="Times New Roman"/>
                <w:b/>
              </w:rPr>
              <w:t>4.8.9. Plėtoti IPP sistemą (SADM</w:t>
            </w:r>
            <w:r w:rsidR="00124CE8" w:rsidRPr="00124CE8">
              <w:rPr>
                <w:rFonts w:ascii="Times New Roman" w:eastAsia="Calibri" w:hAnsi="Times New Roman" w:cs="Times New Roman"/>
                <w:b/>
              </w:rPr>
              <w:t>/SAM)</w:t>
            </w:r>
          </w:p>
          <w:p w14:paraId="5E53F442" w14:textId="22D5B8D6" w:rsidR="002A462E" w:rsidRPr="005458E7" w:rsidRDefault="002A462E" w:rsidP="005458E7">
            <w:pPr>
              <w:jc w:val="both"/>
              <w:rPr>
                <w:rFonts w:ascii="Times New Roman" w:hAnsi="Times New Roman" w:cs="Times New Roman"/>
              </w:rPr>
            </w:pPr>
          </w:p>
        </w:tc>
        <w:tc>
          <w:tcPr>
            <w:tcW w:w="1423" w:type="dxa"/>
          </w:tcPr>
          <w:p w14:paraId="55CE83D6" w14:textId="40DF7878" w:rsidR="002A462E" w:rsidRPr="005458E7" w:rsidRDefault="002A462E" w:rsidP="005458E7">
            <w:pPr>
              <w:jc w:val="both"/>
              <w:rPr>
                <w:rFonts w:ascii="Times New Roman" w:eastAsia="Calibri" w:hAnsi="Times New Roman" w:cs="Times New Roman"/>
              </w:rPr>
            </w:pPr>
          </w:p>
        </w:tc>
        <w:tc>
          <w:tcPr>
            <w:tcW w:w="1423" w:type="dxa"/>
          </w:tcPr>
          <w:p w14:paraId="6EA47CE2" w14:textId="78E0A699" w:rsidR="002A462E" w:rsidRPr="005458E7" w:rsidRDefault="00786E9F" w:rsidP="005458E7">
            <w:pPr>
              <w:jc w:val="both"/>
              <w:rPr>
                <w:rFonts w:ascii="Times New Roman" w:eastAsia="Calibri" w:hAnsi="Times New Roman" w:cs="Times New Roman"/>
                <w:b/>
              </w:rPr>
            </w:pPr>
            <w:r w:rsidRPr="005458E7">
              <w:rPr>
                <w:rFonts w:ascii="Times New Roman" w:eastAsia="Calibri" w:hAnsi="Times New Roman" w:cs="Times New Roman"/>
                <w:b/>
              </w:rPr>
              <w:t>X</w:t>
            </w:r>
          </w:p>
        </w:tc>
        <w:tc>
          <w:tcPr>
            <w:tcW w:w="4400" w:type="dxa"/>
          </w:tcPr>
          <w:p w14:paraId="63256117" w14:textId="77777777" w:rsidR="000B1B2C" w:rsidRPr="005458E7" w:rsidRDefault="000B1B2C" w:rsidP="005458E7">
            <w:pPr>
              <w:jc w:val="both"/>
              <w:rPr>
                <w:rFonts w:ascii="Times New Roman" w:eastAsia="Calibri" w:hAnsi="Times New Roman" w:cs="Times New Roman"/>
                <w:bCs/>
              </w:rPr>
            </w:pPr>
            <w:r w:rsidRPr="005458E7">
              <w:rPr>
                <w:rFonts w:ascii="Times New Roman" w:eastAsia="Calibri" w:hAnsi="Times New Roman" w:cs="Times New Roman"/>
              </w:rPr>
              <w:t xml:space="preserve">Numatoma plėtoti ilgalaikės priežiūros sistemą: </w:t>
            </w:r>
            <w:r w:rsidRPr="005458E7">
              <w:rPr>
                <w:rFonts w:ascii="Times New Roman" w:eastAsia="Calibri" w:hAnsi="Times New Roman" w:cs="Times New Roman"/>
                <w:bCs/>
              </w:rPr>
              <w:t xml:space="preserve">numatoma finansuoti specialistų, teikiančių IPP stacionarinėje ir ambulatorinėje grandyse, kompetencijų bei kvalifikacijos įgijimą. Investicijos bus nukreiptos metodologinio centro sukūrimui. </w:t>
            </w:r>
            <w:r w:rsidRPr="005458E7">
              <w:rPr>
                <w:rFonts w:ascii="Times New Roman" w:eastAsia="Calibri" w:hAnsi="Times New Roman" w:cs="Times New Roman"/>
                <w:bCs/>
                <w:iCs/>
              </w:rPr>
              <w:t>Taip pat bus finansuojamas tikslinių IPP diegimas (ypač demencijos ir Alzheimerio ligų srityse) ir plėtojimas savivaldybių lygmens ASPĮ bei integralios pagalbos paslaugų užtikrinimas asmenims, kurie negali pasirūpinti savimi</w:t>
            </w:r>
            <w:r w:rsidRPr="005458E7">
              <w:rPr>
                <w:rFonts w:ascii="Times New Roman" w:eastAsia="Calibri" w:hAnsi="Times New Roman" w:cs="Times New Roman"/>
                <w:iCs/>
              </w:rPr>
              <w:t>; šeimos narių konsultavimas</w:t>
            </w:r>
            <w:r w:rsidRPr="005458E7">
              <w:rPr>
                <w:rFonts w:ascii="Times New Roman" w:eastAsia="Calibri" w:hAnsi="Times New Roman" w:cs="Times New Roman"/>
                <w:bCs/>
                <w:iCs/>
              </w:rPr>
              <w:t>.</w:t>
            </w:r>
          </w:p>
          <w:p w14:paraId="2BE5D9F7" w14:textId="769FD14F" w:rsidR="000B1B2C" w:rsidRPr="005458E7" w:rsidRDefault="000B1B2C" w:rsidP="005458E7">
            <w:pPr>
              <w:jc w:val="both"/>
              <w:rPr>
                <w:rFonts w:ascii="Times New Roman" w:eastAsia="Calibri" w:hAnsi="Times New Roman" w:cs="Times New Roman"/>
              </w:rPr>
            </w:pPr>
          </w:p>
          <w:p w14:paraId="3757E9A1" w14:textId="0E19806D" w:rsidR="00DF034E" w:rsidRPr="00F55A83" w:rsidRDefault="00DF034E" w:rsidP="005458E7">
            <w:pPr>
              <w:jc w:val="both"/>
              <w:rPr>
                <w:rFonts w:ascii="Times New Roman" w:eastAsia="Calibri" w:hAnsi="Times New Roman" w:cs="Times New Roman"/>
                <w:b/>
              </w:rPr>
            </w:pPr>
            <w:r w:rsidRPr="00F55A83">
              <w:rPr>
                <w:rFonts w:ascii="Times New Roman" w:hAnsi="Times New Roman" w:cs="Times New Roman"/>
                <w:b/>
              </w:rPr>
              <w:t>Veiklos neturės jokio neigiamo tiesioginio ar netiesioginio poveikio šiam aplinkos tikslui, nes įgyvendinant veiklas nėra numatoma, kad galėtų susidaryti atliekų.</w:t>
            </w:r>
          </w:p>
        </w:tc>
      </w:tr>
      <w:bookmarkEnd w:id="5"/>
      <w:tr w:rsidR="00C87008" w:rsidRPr="005458E7" w14:paraId="36FB0B1A" w14:textId="77777777" w:rsidTr="005C7FEA">
        <w:tc>
          <w:tcPr>
            <w:tcW w:w="2608" w:type="dxa"/>
            <w:shd w:val="clear" w:color="auto" w:fill="D9D9D9" w:themeFill="background1" w:themeFillShade="D9"/>
          </w:tcPr>
          <w:p w14:paraId="08306E52" w14:textId="77777777" w:rsidR="00C87008" w:rsidRPr="005458E7" w:rsidRDefault="00C87008" w:rsidP="005458E7">
            <w:pPr>
              <w:jc w:val="both"/>
              <w:rPr>
                <w:rFonts w:ascii="Times New Roman" w:eastAsia="Calibri" w:hAnsi="Times New Roman" w:cs="Times New Roman"/>
                <w:b/>
              </w:rPr>
            </w:pPr>
            <w:r w:rsidRPr="005458E7">
              <w:rPr>
                <w:rFonts w:ascii="Times New Roman" w:eastAsia="Calibri" w:hAnsi="Times New Roman" w:cs="Times New Roman"/>
                <w:b/>
              </w:rPr>
              <w:t>Oro, vandens ar žemės taršos prevencija ir kontrolė</w:t>
            </w:r>
          </w:p>
        </w:tc>
        <w:tc>
          <w:tcPr>
            <w:tcW w:w="1423" w:type="dxa"/>
            <w:shd w:val="clear" w:color="auto" w:fill="D9D9D9" w:themeFill="background1" w:themeFillShade="D9"/>
          </w:tcPr>
          <w:p w14:paraId="4504FEBB" w14:textId="77777777" w:rsidR="00C87008" w:rsidRPr="005458E7" w:rsidRDefault="00C87008" w:rsidP="005458E7">
            <w:pPr>
              <w:jc w:val="both"/>
              <w:rPr>
                <w:rFonts w:ascii="Times New Roman" w:eastAsia="Calibri" w:hAnsi="Times New Roman" w:cs="Times New Roman"/>
              </w:rPr>
            </w:pPr>
          </w:p>
        </w:tc>
        <w:tc>
          <w:tcPr>
            <w:tcW w:w="1423" w:type="dxa"/>
            <w:shd w:val="clear" w:color="auto" w:fill="D9D9D9" w:themeFill="background1" w:themeFillShade="D9"/>
          </w:tcPr>
          <w:p w14:paraId="6BAD1596" w14:textId="77777777" w:rsidR="00C87008" w:rsidRPr="005458E7" w:rsidRDefault="00C87008" w:rsidP="005458E7">
            <w:pPr>
              <w:jc w:val="both"/>
              <w:rPr>
                <w:rFonts w:ascii="Times New Roman" w:eastAsia="Calibri" w:hAnsi="Times New Roman" w:cs="Times New Roman"/>
                <w:b/>
              </w:rPr>
            </w:pPr>
            <w:r w:rsidRPr="005458E7">
              <w:rPr>
                <w:rFonts w:ascii="Times New Roman" w:eastAsia="Calibri" w:hAnsi="Times New Roman" w:cs="Times New Roman"/>
                <w:b/>
              </w:rPr>
              <w:t>X</w:t>
            </w:r>
          </w:p>
        </w:tc>
        <w:tc>
          <w:tcPr>
            <w:tcW w:w="4400" w:type="dxa"/>
            <w:shd w:val="clear" w:color="auto" w:fill="D9D9D9" w:themeFill="background1" w:themeFillShade="D9"/>
          </w:tcPr>
          <w:p w14:paraId="6A220A89" w14:textId="77777777" w:rsidR="00C87008" w:rsidRPr="005458E7" w:rsidRDefault="00C87008" w:rsidP="005458E7">
            <w:pPr>
              <w:jc w:val="both"/>
              <w:rPr>
                <w:rFonts w:ascii="Times New Roman" w:eastAsia="Calibri" w:hAnsi="Times New Roman" w:cs="Times New Roman"/>
              </w:rPr>
            </w:pPr>
            <w:r w:rsidRPr="005458E7">
              <w:rPr>
                <w:rFonts w:ascii="Times New Roman" w:eastAsia="Calibri" w:hAnsi="Times New Roman" w:cs="Times New Roman"/>
                <w:b/>
              </w:rPr>
              <w:t>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oro, vandens ar žemės taršos prevencijos ir kontrolės tikslą:</w:t>
            </w:r>
          </w:p>
        </w:tc>
      </w:tr>
      <w:tr w:rsidR="00C87008" w:rsidRPr="005458E7" w14:paraId="733EDDE4" w14:textId="77777777" w:rsidTr="005C7FEA">
        <w:tc>
          <w:tcPr>
            <w:tcW w:w="2608" w:type="dxa"/>
          </w:tcPr>
          <w:p w14:paraId="545A119B" w14:textId="0C88CD61" w:rsidR="00C87008" w:rsidRPr="005458E7" w:rsidRDefault="007C02B8" w:rsidP="005458E7">
            <w:pPr>
              <w:rPr>
                <w:rFonts w:ascii="Times New Roman" w:hAnsi="Times New Roman" w:cs="Times New Roman"/>
              </w:rPr>
            </w:pPr>
            <w:r w:rsidRPr="005458E7">
              <w:rPr>
                <w:rFonts w:ascii="Times New Roman" w:hAnsi="Times New Roman" w:cs="Times New Roman"/>
                <w:b/>
              </w:rPr>
              <w:t>4.8.1. Užtikrinti perėjimą nuo institucinės globos prie bendruomeninių paslaugų (SADM)</w:t>
            </w:r>
          </w:p>
        </w:tc>
        <w:tc>
          <w:tcPr>
            <w:tcW w:w="1423" w:type="dxa"/>
          </w:tcPr>
          <w:p w14:paraId="1E623FE0" w14:textId="2F772C9B" w:rsidR="00C87008" w:rsidRPr="005458E7" w:rsidRDefault="00C87008" w:rsidP="005458E7">
            <w:pPr>
              <w:jc w:val="both"/>
              <w:rPr>
                <w:rFonts w:ascii="Times New Roman" w:eastAsia="Calibri" w:hAnsi="Times New Roman" w:cs="Times New Roman"/>
              </w:rPr>
            </w:pPr>
          </w:p>
        </w:tc>
        <w:tc>
          <w:tcPr>
            <w:tcW w:w="1423" w:type="dxa"/>
          </w:tcPr>
          <w:p w14:paraId="3A3942AD" w14:textId="5D643F61" w:rsidR="00C87008" w:rsidRPr="005458E7" w:rsidRDefault="00786E9F" w:rsidP="005458E7">
            <w:pPr>
              <w:jc w:val="both"/>
              <w:rPr>
                <w:rFonts w:ascii="Times New Roman" w:eastAsia="Calibri" w:hAnsi="Times New Roman" w:cs="Times New Roman"/>
                <w:b/>
              </w:rPr>
            </w:pPr>
            <w:r w:rsidRPr="005458E7">
              <w:rPr>
                <w:rFonts w:ascii="Times New Roman" w:eastAsia="Calibri" w:hAnsi="Times New Roman" w:cs="Times New Roman"/>
                <w:b/>
              </w:rPr>
              <w:t>X</w:t>
            </w:r>
          </w:p>
        </w:tc>
        <w:tc>
          <w:tcPr>
            <w:tcW w:w="4400" w:type="dxa"/>
          </w:tcPr>
          <w:p w14:paraId="59FDF45D" w14:textId="46F97333" w:rsidR="00C87008" w:rsidRDefault="00B95F2D" w:rsidP="005458E7">
            <w:pPr>
              <w:jc w:val="both"/>
              <w:rPr>
                <w:rFonts w:ascii="Times New Roman" w:eastAsia="Calibri" w:hAnsi="Times New Roman" w:cs="Times New Roman"/>
                <w:bCs/>
              </w:rPr>
            </w:pPr>
            <w:r w:rsidRPr="005458E7">
              <w:rPr>
                <w:rFonts w:ascii="Times New Roman" w:eastAsia="Calibri" w:hAnsi="Times New Roman" w:cs="Times New Roman"/>
                <w:bCs/>
              </w:rPr>
              <w:t>Bus investuojama į nestacionarias ir bendruomenines socialines paslaugas, kurios užtikrintų perėjimą nuo institucinės globos prie bendruomeninių paslaugų:</w:t>
            </w:r>
            <w:r w:rsidR="00C87008" w:rsidRPr="005458E7">
              <w:rPr>
                <w:rFonts w:ascii="Times New Roman" w:eastAsia="Calibri" w:hAnsi="Times New Roman" w:cs="Times New Roman"/>
                <w:bCs/>
              </w:rPr>
              <w:t xml:space="preserve">: apgyvendinimo su parama, dienos užimtumo, pagalbos šeimai, socialinių dirbtuvių ir kt. paslaugas intelekto ir (ar) psichikos negalią turintiems asmenims; apsaugoto būsto, palydėjimo, pagalbos, konsultavimo ir kitos paslaugos netekusiems tėvų globos vaikams ir jaunuoliams, vaikų globos ir įvaikinimo skatinimas. </w:t>
            </w:r>
          </w:p>
          <w:p w14:paraId="0CAD96AD" w14:textId="77777777" w:rsidR="00EF3320" w:rsidRPr="005458E7" w:rsidRDefault="00EF3320" w:rsidP="005458E7">
            <w:pPr>
              <w:jc w:val="both"/>
              <w:rPr>
                <w:rFonts w:ascii="Times New Roman" w:eastAsia="Calibri" w:hAnsi="Times New Roman" w:cs="Times New Roman"/>
                <w:bCs/>
              </w:rPr>
            </w:pPr>
          </w:p>
          <w:p w14:paraId="41BFB992" w14:textId="0360828F" w:rsidR="00DF034E" w:rsidRPr="00F55A83" w:rsidRDefault="00DF034E" w:rsidP="005458E7">
            <w:pPr>
              <w:jc w:val="both"/>
              <w:rPr>
                <w:rFonts w:ascii="Times New Roman" w:eastAsia="Calibri" w:hAnsi="Times New Roman" w:cs="Times New Roman"/>
                <w:b/>
              </w:rPr>
            </w:pPr>
            <w:r w:rsidRPr="00F55A83">
              <w:rPr>
                <w:rFonts w:ascii="Times New Roman" w:hAnsi="Times New Roman" w:cs="Times New Roman"/>
                <w:b/>
              </w:rPr>
              <w:t xml:space="preserve">Veiklos neturės jokio neigiamo tiesioginio ar netiesioginio poveikio šiam aplinkos tikslui, nes įgyvendinant veiklas nėra numatoma, kad galėtų susidaryti oro, vandens ar žemės </w:t>
            </w:r>
            <w:r w:rsidRPr="00F55A83">
              <w:rPr>
                <w:rFonts w:ascii="Times New Roman" w:hAnsi="Times New Roman" w:cs="Times New Roman"/>
                <w:b/>
              </w:rPr>
              <w:lastRenderedPageBreak/>
              <w:t>tarša.</w:t>
            </w:r>
          </w:p>
        </w:tc>
      </w:tr>
      <w:tr w:rsidR="00C87008" w:rsidRPr="005458E7" w14:paraId="19712B3E" w14:textId="77777777" w:rsidTr="005C7FEA">
        <w:tc>
          <w:tcPr>
            <w:tcW w:w="2608" w:type="dxa"/>
          </w:tcPr>
          <w:p w14:paraId="4DD37B73" w14:textId="23744DF3" w:rsidR="00C87008" w:rsidRPr="005458E7" w:rsidRDefault="001C0785" w:rsidP="005458E7">
            <w:pPr>
              <w:rPr>
                <w:rFonts w:ascii="Times New Roman" w:hAnsi="Times New Roman" w:cs="Times New Roman"/>
              </w:rPr>
            </w:pPr>
            <w:r w:rsidRPr="00F55A83">
              <w:rPr>
                <w:rFonts w:ascii="Times New Roman" w:hAnsi="Times New Roman" w:cs="Times New Roman"/>
                <w:b/>
              </w:rPr>
              <w:lastRenderedPageBreak/>
              <w:t>4.8.2. Plėtoti kompleksines paslaugas šeimoms</w:t>
            </w:r>
            <w:r w:rsidRPr="005458E7" w:rsidDel="001C0785">
              <w:rPr>
                <w:rFonts w:ascii="Times New Roman" w:eastAsia="Calibri" w:hAnsi="Times New Roman" w:cs="Times New Roman"/>
                <w:b/>
              </w:rPr>
              <w:t xml:space="preserve"> </w:t>
            </w:r>
            <w:r w:rsidRPr="005458E7">
              <w:rPr>
                <w:rFonts w:ascii="Times New Roman" w:eastAsia="Calibri" w:hAnsi="Times New Roman" w:cs="Times New Roman"/>
                <w:b/>
              </w:rPr>
              <w:t>(SADM)</w:t>
            </w:r>
          </w:p>
        </w:tc>
        <w:tc>
          <w:tcPr>
            <w:tcW w:w="1423" w:type="dxa"/>
          </w:tcPr>
          <w:p w14:paraId="4533BBED" w14:textId="394C16BF" w:rsidR="00C87008" w:rsidRPr="005458E7" w:rsidRDefault="00C87008" w:rsidP="005458E7">
            <w:pPr>
              <w:jc w:val="both"/>
              <w:rPr>
                <w:rFonts w:ascii="Times New Roman" w:eastAsia="Calibri" w:hAnsi="Times New Roman" w:cs="Times New Roman"/>
              </w:rPr>
            </w:pPr>
          </w:p>
        </w:tc>
        <w:tc>
          <w:tcPr>
            <w:tcW w:w="1423" w:type="dxa"/>
          </w:tcPr>
          <w:p w14:paraId="6CBD4212" w14:textId="69E0598E" w:rsidR="00C87008" w:rsidRPr="005458E7" w:rsidRDefault="00786E9F" w:rsidP="005458E7">
            <w:pPr>
              <w:jc w:val="both"/>
              <w:rPr>
                <w:rFonts w:ascii="Times New Roman" w:eastAsia="Calibri" w:hAnsi="Times New Roman" w:cs="Times New Roman"/>
                <w:b/>
              </w:rPr>
            </w:pPr>
            <w:r w:rsidRPr="005458E7">
              <w:rPr>
                <w:rFonts w:ascii="Times New Roman" w:eastAsia="Calibri" w:hAnsi="Times New Roman" w:cs="Times New Roman"/>
                <w:b/>
              </w:rPr>
              <w:t>X</w:t>
            </w:r>
          </w:p>
        </w:tc>
        <w:tc>
          <w:tcPr>
            <w:tcW w:w="4400" w:type="dxa"/>
          </w:tcPr>
          <w:p w14:paraId="203AC7B7" w14:textId="69A0C0BE" w:rsidR="00DA71D1" w:rsidRPr="005458E7" w:rsidRDefault="00DA71D1" w:rsidP="005458E7">
            <w:pPr>
              <w:jc w:val="both"/>
              <w:rPr>
                <w:rFonts w:ascii="Times New Roman" w:eastAsia="Calibri" w:hAnsi="Times New Roman" w:cs="Times New Roman"/>
              </w:rPr>
            </w:pPr>
            <w:r w:rsidRPr="005458E7">
              <w:rPr>
                <w:rFonts w:ascii="Times New Roman" w:eastAsia="Calibri" w:hAnsi="Times New Roman" w:cs="Times New Roman"/>
              </w:rPr>
              <w:t>Numatoma plėtoti kompleksines paslaugas šeimoms, kuriant saugią, sveiką ir darnią aplinką šeimoms, vystant paslaugas, skirtas padėti šeimoms įveikti sunkumus ir krizes, didinti tėvų sąmoningumą, ugdyti gebėjimus tinkamai auklėti vaikus, derinti šeiminius ir darbo įsipareigojimus bei kitas šeimų gyvenimo kokybę didinančias paslaugas.</w:t>
            </w:r>
          </w:p>
          <w:p w14:paraId="7DC2AA71" w14:textId="5C6E433C" w:rsidR="00DA71D1" w:rsidRPr="005458E7" w:rsidRDefault="00DA71D1" w:rsidP="005458E7">
            <w:pPr>
              <w:jc w:val="both"/>
              <w:rPr>
                <w:rFonts w:ascii="Times New Roman" w:eastAsia="Calibri" w:hAnsi="Times New Roman" w:cs="Times New Roman"/>
              </w:rPr>
            </w:pPr>
          </w:p>
          <w:p w14:paraId="339C979D" w14:textId="6C12374D" w:rsidR="00DF034E" w:rsidRPr="00F55A83" w:rsidRDefault="00DF034E" w:rsidP="005458E7">
            <w:pPr>
              <w:jc w:val="both"/>
              <w:rPr>
                <w:rFonts w:ascii="Times New Roman" w:eastAsia="Calibri" w:hAnsi="Times New Roman" w:cs="Times New Roman"/>
                <w:b/>
              </w:rPr>
            </w:pPr>
            <w:r w:rsidRPr="00F55A83">
              <w:rPr>
                <w:rFonts w:ascii="Times New Roman" w:hAnsi="Times New Roman" w:cs="Times New Roman"/>
                <w:b/>
              </w:rPr>
              <w:t>Veiklos neturės jokio neigiamo tiesioginio ar netiesioginio poveikio šiam aplinkos tikslui, nes įgyvendinant veiklas nėra numatoma, kad galėtų susidaryti oro, vandens ar žemės tarša.</w:t>
            </w:r>
          </w:p>
        </w:tc>
      </w:tr>
      <w:tr w:rsidR="00C87008" w:rsidRPr="005458E7" w14:paraId="5CBADE26" w14:textId="77777777" w:rsidTr="005C7FEA">
        <w:tc>
          <w:tcPr>
            <w:tcW w:w="2608" w:type="dxa"/>
          </w:tcPr>
          <w:p w14:paraId="7FF0700E" w14:textId="07C9A131" w:rsidR="00183A08" w:rsidRPr="005458E7" w:rsidRDefault="00183A08" w:rsidP="005458E7">
            <w:pPr>
              <w:rPr>
                <w:rFonts w:ascii="Times New Roman" w:eastAsia="Calibri" w:hAnsi="Times New Roman" w:cs="Times New Roman"/>
                <w:bCs/>
              </w:rPr>
            </w:pPr>
            <w:r w:rsidRPr="00362329">
              <w:rPr>
                <w:rFonts w:ascii="Times New Roman" w:eastAsia="Calibri" w:hAnsi="Times New Roman" w:cs="Times New Roman"/>
                <w:b/>
                <w:bCs/>
              </w:rPr>
              <w:t>4.8.3. Didinti paslaugų vaikams, kuriems gresia skurdas arba socialinė atskirtis, prieinamumą įgyvendinant vaiko garantijų sistemą (SADM</w:t>
            </w:r>
            <w:r w:rsidR="00362329" w:rsidRPr="00362329">
              <w:rPr>
                <w:rFonts w:ascii="Times New Roman" w:eastAsia="Calibri" w:hAnsi="Times New Roman" w:cs="Times New Roman"/>
                <w:b/>
                <w:bCs/>
              </w:rPr>
              <w:t>/SAM)</w:t>
            </w:r>
          </w:p>
          <w:p w14:paraId="2594AEC2" w14:textId="2438BD59" w:rsidR="00BB3976" w:rsidRPr="005458E7" w:rsidRDefault="00BB3976" w:rsidP="005458E7">
            <w:pPr>
              <w:jc w:val="both"/>
              <w:rPr>
                <w:rFonts w:ascii="Times New Roman" w:hAnsi="Times New Roman" w:cs="Times New Roman"/>
              </w:rPr>
            </w:pPr>
          </w:p>
        </w:tc>
        <w:tc>
          <w:tcPr>
            <w:tcW w:w="1423" w:type="dxa"/>
          </w:tcPr>
          <w:p w14:paraId="54011C05" w14:textId="5089FA08" w:rsidR="00C87008" w:rsidRPr="005458E7" w:rsidRDefault="00C87008" w:rsidP="005458E7">
            <w:pPr>
              <w:jc w:val="both"/>
              <w:rPr>
                <w:rFonts w:ascii="Times New Roman" w:eastAsia="Calibri" w:hAnsi="Times New Roman" w:cs="Times New Roman"/>
              </w:rPr>
            </w:pPr>
          </w:p>
        </w:tc>
        <w:tc>
          <w:tcPr>
            <w:tcW w:w="1423" w:type="dxa"/>
          </w:tcPr>
          <w:p w14:paraId="499CD9F6" w14:textId="5ED89D50" w:rsidR="00C87008" w:rsidRPr="005458E7" w:rsidRDefault="00786E9F" w:rsidP="005458E7">
            <w:pPr>
              <w:jc w:val="both"/>
              <w:rPr>
                <w:rFonts w:ascii="Times New Roman" w:eastAsia="Calibri" w:hAnsi="Times New Roman" w:cs="Times New Roman"/>
                <w:b/>
              </w:rPr>
            </w:pPr>
            <w:r w:rsidRPr="005458E7">
              <w:rPr>
                <w:rFonts w:ascii="Times New Roman" w:eastAsia="Calibri" w:hAnsi="Times New Roman" w:cs="Times New Roman"/>
                <w:b/>
              </w:rPr>
              <w:t>X</w:t>
            </w:r>
          </w:p>
        </w:tc>
        <w:tc>
          <w:tcPr>
            <w:tcW w:w="4400" w:type="dxa"/>
          </w:tcPr>
          <w:p w14:paraId="00D9275F" w14:textId="0909E1F3" w:rsidR="00477CAE" w:rsidRPr="005458E7" w:rsidRDefault="00477CAE" w:rsidP="005458E7">
            <w:pPr>
              <w:jc w:val="both"/>
              <w:rPr>
                <w:rFonts w:ascii="Times New Roman" w:eastAsia="Calibri" w:hAnsi="Times New Roman" w:cs="Times New Roman"/>
              </w:rPr>
            </w:pPr>
            <w:r w:rsidRPr="005458E7">
              <w:rPr>
                <w:rFonts w:ascii="Times New Roman" w:hAnsi="Times New Roman" w:cs="Times New Roman"/>
              </w:rPr>
              <w:t>Numatoma plėtoti paslaugas vaikams su negalia, vaikams, dėl savo sveikatos būklės ar raidos sutrikimų turintiems specialiųjų poreikių, taip pat jų šeimos nariams; skatinti neformalią priežiūrą ir savigalbą; plėtoti psichosocialinę negalią turinčių vaikų ir jų šeimos narių ar globėjų psichikos sveikatą ir psichologinę gerovę stiprinančias paslaugas; kitas vaikų padėčiai gerinti ir sveikatai stiprinti skirtas paslaugas bei prevencines programas; tobulinti specialistų kvalifikaciją.</w:t>
            </w:r>
          </w:p>
          <w:p w14:paraId="0F5EB527" w14:textId="77777777" w:rsidR="00477CAE" w:rsidRPr="005458E7" w:rsidRDefault="00477CAE" w:rsidP="005458E7">
            <w:pPr>
              <w:jc w:val="both"/>
              <w:rPr>
                <w:rFonts w:ascii="Times New Roman" w:eastAsia="Calibri" w:hAnsi="Times New Roman" w:cs="Times New Roman"/>
              </w:rPr>
            </w:pPr>
          </w:p>
          <w:p w14:paraId="21628CA8" w14:textId="11E07F55" w:rsidR="00DF034E" w:rsidRPr="00F55A83" w:rsidRDefault="00DF034E" w:rsidP="005458E7">
            <w:pPr>
              <w:jc w:val="both"/>
              <w:rPr>
                <w:rFonts w:ascii="Times New Roman" w:eastAsia="Calibri" w:hAnsi="Times New Roman" w:cs="Times New Roman"/>
                <w:b/>
              </w:rPr>
            </w:pPr>
            <w:r w:rsidRPr="00F55A83">
              <w:rPr>
                <w:rFonts w:ascii="Times New Roman" w:hAnsi="Times New Roman" w:cs="Times New Roman"/>
                <w:b/>
              </w:rPr>
              <w:t>Veiklos neturės jokio neigiamo tiesioginio ar netiesioginio poveikio šiam aplinkos tikslui, nes įgyvendinant veiklas nėra numatoma, kad galėtų susidaryti oro, vandens ar žemės tarša.</w:t>
            </w:r>
          </w:p>
        </w:tc>
      </w:tr>
      <w:tr w:rsidR="00C87008" w:rsidRPr="005458E7" w14:paraId="5A28164A" w14:textId="77777777" w:rsidTr="005C7FEA">
        <w:tc>
          <w:tcPr>
            <w:tcW w:w="2608" w:type="dxa"/>
          </w:tcPr>
          <w:p w14:paraId="18D2F2E2" w14:textId="77777777" w:rsidR="00F149A6" w:rsidRPr="005458E7" w:rsidRDefault="00F149A6" w:rsidP="005458E7">
            <w:pPr>
              <w:rPr>
                <w:rFonts w:ascii="Times New Roman" w:hAnsi="Times New Roman" w:cs="Times New Roman"/>
                <w:b/>
              </w:rPr>
            </w:pPr>
            <w:r w:rsidRPr="005458E7">
              <w:rPr>
                <w:rFonts w:ascii="Times New Roman" w:hAnsi="Times New Roman" w:cs="Times New Roman"/>
                <w:b/>
              </w:rPr>
              <w:t>4.8.4. Vykdyti nuo psichoaktyviųjų medžiagų priklausomų asmenų psichosocialinę reabilitaciją ir reintegraciją (SADM)</w:t>
            </w:r>
          </w:p>
          <w:p w14:paraId="1A1C41DB" w14:textId="6B3E699A" w:rsidR="00C87008" w:rsidRPr="005458E7" w:rsidRDefault="00C87008" w:rsidP="005458E7">
            <w:pPr>
              <w:rPr>
                <w:rFonts w:ascii="Times New Roman" w:eastAsia="Calibri" w:hAnsi="Times New Roman" w:cs="Times New Roman"/>
              </w:rPr>
            </w:pPr>
          </w:p>
        </w:tc>
        <w:tc>
          <w:tcPr>
            <w:tcW w:w="1423" w:type="dxa"/>
          </w:tcPr>
          <w:p w14:paraId="4917252E" w14:textId="4543FE18" w:rsidR="00C87008" w:rsidRPr="005458E7" w:rsidRDefault="00C87008" w:rsidP="005458E7">
            <w:pPr>
              <w:jc w:val="both"/>
              <w:rPr>
                <w:rFonts w:ascii="Times New Roman" w:eastAsia="Calibri" w:hAnsi="Times New Roman" w:cs="Times New Roman"/>
              </w:rPr>
            </w:pPr>
          </w:p>
        </w:tc>
        <w:tc>
          <w:tcPr>
            <w:tcW w:w="1423" w:type="dxa"/>
          </w:tcPr>
          <w:p w14:paraId="17FA3F83" w14:textId="3717E226" w:rsidR="00C87008" w:rsidRPr="005458E7" w:rsidRDefault="00786E9F" w:rsidP="005458E7">
            <w:pPr>
              <w:jc w:val="both"/>
              <w:rPr>
                <w:rFonts w:ascii="Times New Roman" w:eastAsia="Calibri" w:hAnsi="Times New Roman" w:cs="Times New Roman"/>
                <w:b/>
              </w:rPr>
            </w:pPr>
            <w:r w:rsidRPr="005458E7">
              <w:rPr>
                <w:rFonts w:ascii="Times New Roman" w:eastAsia="Calibri" w:hAnsi="Times New Roman" w:cs="Times New Roman"/>
                <w:b/>
              </w:rPr>
              <w:t>X</w:t>
            </w:r>
          </w:p>
        </w:tc>
        <w:tc>
          <w:tcPr>
            <w:tcW w:w="4400" w:type="dxa"/>
          </w:tcPr>
          <w:p w14:paraId="331FCEEB" w14:textId="77777777" w:rsidR="00600A55" w:rsidRPr="005458E7" w:rsidRDefault="00600A55" w:rsidP="005458E7">
            <w:pPr>
              <w:jc w:val="both"/>
              <w:rPr>
                <w:rFonts w:ascii="Times New Roman" w:eastAsia="Calibri" w:hAnsi="Times New Roman" w:cs="Times New Roman"/>
              </w:rPr>
            </w:pPr>
            <w:r w:rsidRPr="005458E7">
              <w:rPr>
                <w:rFonts w:ascii="Times New Roman" w:eastAsia="Calibri" w:hAnsi="Times New Roman" w:cs="Times New Roman"/>
              </w:rPr>
              <w:t>Numatoma vykdyti nuo psichoaktyvių medžiagų priklausomų asmenų psichosocialinę reabilitaciją ir reintegraciją. Vykdant reabilitacijos ir reintegracijos veiklas, ypač daug dėmesio numatoma skirti paslaugų vaikams ar asmenims, auginantiems vaikus, prieinamumo didinimui.</w:t>
            </w:r>
          </w:p>
          <w:p w14:paraId="61C48B24" w14:textId="77777777" w:rsidR="00600A55" w:rsidRPr="005458E7" w:rsidRDefault="00600A55" w:rsidP="005458E7">
            <w:pPr>
              <w:jc w:val="both"/>
              <w:rPr>
                <w:rFonts w:ascii="Times New Roman" w:eastAsia="Calibri" w:hAnsi="Times New Roman" w:cs="Times New Roman"/>
              </w:rPr>
            </w:pPr>
          </w:p>
          <w:p w14:paraId="76634A58" w14:textId="6C81AB2E" w:rsidR="00DF034E" w:rsidRPr="005458E7" w:rsidRDefault="00DF034E" w:rsidP="005458E7">
            <w:pPr>
              <w:jc w:val="both"/>
              <w:rPr>
                <w:rFonts w:ascii="Times New Roman" w:eastAsia="Calibri" w:hAnsi="Times New Roman" w:cs="Times New Roman"/>
                <w:b/>
              </w:rPr>
            </w:pPr>
            <w:r w:rsidRPr="00F55A83">
              <w:rPr>
                <w:rFonts w:ascii="Times New Roman" w:hAnsi="Times New Roman" w:cs="Times New Roman"/>
                <w:b/>
              </w:rPr>
              <w:t>Veiklos neturės jokio neigiamo tiesioginio ar netiesioginio poveikio šiam aplinkos tikslui, nes įgyvendinant veiklas nėra numatoma, kad galėtų susidaryti oro, vandens ar žemės tarša.</w:t>
            </w:r>
          </w:p>
        </w:tc>
      </w:tr>
      <w:tr w:rsidR="00C87008" w:rsidRPr="005458E7" w14:paraId="62EF2654" w14:textId="77777777" w:rsidTr="005C7FEA">
        <w:tc>
          <w:tcPr>
            <w:tcW w:w="2608" w:type="dxa"/>
          </w:tcPr>
          <w:p w14:paraId="1FE487B3" w14:textId="77777777" w:rsidR="00911B7B" w:rsidRPr="005458E7" w:rsidRDefault="00911B7B" w:rsidP="005458E7">
            <w:pPr>
              <w:rPr>
                <w:rFonts w:ascii="Times New Roman" w:eastAsia="Calibri" w:hAnsi="Times New Roman" w:cs="Times New Roman"/>
                <w:b/>
              </w:rPr>
            </w:pPr>
            <w:r w:rsidRPr="005458E7">
              <w:rPr>
                <w:rFonts w:ascii="Times New Roman" w:eastAsia="Calibri" w:hAnsi="Times New Roman" w:cs="Times New Roman"/>
                <w:b/>
              </w:rPr>
              <w:t>4.8.5. Tobulinti socialinės srities viešųjų paslaugų pasidalijimo su nevyriausybinėmis ir bendruomeninėmis organizacijomis modelį</w:t>
            </w:r>
          </w:p>
          <w:p w14:paraId="1D36A822" w14:textId="77777777" w:rsidR="00911B7B" w:rsidRPr="005458E7" w:rsidRDefault="00911B7B" w:rsidP="005458E7">
            <w:pPr>
              <w:rPr>
                <w:rFonts w:ascii="Times New Roman" w:eastAsia="Calibri" w:hAnsi="Times New Roman" w:cs="Times New Roman"/>
                <w:b/>
              </w:rPr>
            </w:pPr>
            <w:r w:rsidRPr="005458E7">
              <w:rPr>
                <w:rFonts w:ascii="Times New Roman" w:eastAsia="Calibri" w:hAnsi="Times New Roman" w:cs="Times New Roman"/>
                <w:b/>
              </w:rPr>
              <w:t>(SADM)</w:t>
            </w:r>
          </w:p>
          <w:p w14:paraId="4EEC0CB1" w14:textId="2FC4C94A" w:rsidR="00C87008" w:rsidRPr="005458E7" w:rsidRDefault="00C87008" w:rsidP="005458E7">
            <w:pPr>
              <w:rPr>
                <w:rFonts w:ascii="Times New Roman" w:eastAsia="Calibri" w:hAnsi="Times New Roman" w:cs="Times New Roman"/>
                <w:b/>
              </w:rPr>
            </w:pPr>
          </w:p>
        </w:tc>
        <w:tc>
          <w:tcPr>
            <w:tcW w:w="1423" w:type="dxa"/>
          </w:tcPr>
          <w:p w14:paraId="50AFCD26" w14:textId="6C9AE486" w:rsidR="00C87008" w:rsidRPr="005458E7" w:rsidRDefault="00C87008" w:rsidP="005458E7">
            <w:pPr>
              <w:jc w:val="both"/>
              <w:rPr>
                <w:rFonts w:ascii="Times New Roman" w:eastAsia="Calibri" w:hAnsi="Times New Roman" w:cs="Times New Roman"/>
              </w:rPr>
            </w:pPr>
          </w:p>
        </w:tc>
        <w:tc>
          <w:tcPr>
            <w:tcW w:w="1423" w:type="dxa"/>
          </w:tcPr>
          <w:p w14:paraId="035E0566" w14:textId="2A4BAEB6" w:rsidR="00C87008" w:rsidRPr="005458E7" w:rsidRDefault="00786E9F" w:rsidP="005458E7">
            <w:pPr>
              <w:jc w:val="both"/>
              <w:rPr>
                <w:rFonts w:ascii="Times New Roman" w:eastAsia="Calibri" w:hAnsi="Times New Roman" w:cs="Times New Roman"/>
                <w:b/>
              </w:rPr>
            </w:pPr>
            <w:r w:rsidRPr="005458E7">
              <w:rPr>
                <w:rFonts w:ascii="Times New Roman" w:eastAsia="Calibri" w:hAnsi="Times New Roman" w:cs="Times New Roman"/>
                <w:b/>
              </w:rPr>
              <w:t>X</w:t>
            </w:r>
          </w:p>
        </w:tc>
        <w:tc>
          <w:tcPr>
            <w:tcW w:w="4400" w:type="dxa"/>
          </w:tcPr>
          <w:p w14:paraId="40571732" w14:textId="5349D30E" w:rsidR="00CE77D7" w:rsidRPr="005458E7" w:rsidRDefault="00CE77D7" w:rsidP="005458E7">
            <w:pPr>
              <w:jc w:val="both"/>
              <w:rPr>
                <w:rFonts w:ascii="Times New Roman" w:hAnsi="Times New Roman" w:cs="Times New Roman"/>
              </w:rPr>
            </w:pPr>
            <w:r w:rsidRPr="005458E7">
              <w:rPr>
                <w:rFonts w:ascii="Times New Roman" w:hAnsi="Times New Roman" w:cs="Times New Roman"/>
              </w:rPr>
              <w:t>Prisidedant prie Lietuvos socialinės ekonomikos skatinimo, numatoma tobulinti socialinės srities viešųjų paslaugų pasidalijimo su nevyriausybinėms ir bendruomeninėms organizacijoms modelį.</w:t>
            </w:r>
          </w:p>
          <w:p w14:paraId="0EC4F950" w14:textId="77777777" w:rsidR="00CE77D7" w:rsidRPr="005458E7" w:rsidRDefault="00CE77D7" w:rsidP="005458E7">
            <w:pPr>
              <w:jc w:val="both"/>
              <w:rPr>
                <w:rFonts w:ascii="Times New Roman" w:eastAsia="Calibri" w:hAnsi="Times New Roman" w:cs="Times New Roman"/>
              </w:rPr>
            </w:pPr>
          </w:p>
          <w:p w14:paraId="4901BE52" w14:textId="4590F29B" w:rsidR="00DF034E" w:rsidRPr="005458E7" w:rsidRDefault="00DF034E" w:rsidP="005458E7">
            <w:pPr>
              <w:jc w:val="both"/>
              <w:rPr>
                <w:rFonts w:ascii="Times New Roman" w:eastAsia="Calibri" w:hAnsi="Times New Roman" w:cs="Times New Roman"/>
                <w:b/>
              </w:rPr>
            </w:pPr>
            <w:r w:rsidRPr="00F55A83">
              <w:rPr>
                <w:rFonts w:ascii="Times New Roman" w:hAnsi="Times New Roman" w:cs="Times New Roman"/>
                <w:b/>
              </w:rPr>
              <w:t xml:space="preserve">Veiklos neturės jokio neigiamo tiesioginio ar netiesioginio poveikio šiam aplinkos tikslui, nes įgyvendinant veiklas nėra numatoma, kad galėtų susidaryti oro, vandens ar žemės </w:t>
            </w:r>
            <w:r w:rsidRPr="00F55A83">
              <w:rPr>
                <w:rFonts w:ascii="Times New Roman" w:hAnsi="Times New Roman" w:cs="Times New Roman"/>
                <w:b/>
              </w:rPr>
              <w:lastRenderedPageBreak/>
              <w:t>tarša.</w:t>
            </w:r>
          </w:p>
        </w:tc>
      </w:tr>
      <w:tr w:rsidR="00C87008" w:rsidRPr="005458E7" w14:paraId="62BA12F3" w14:textId="77777777" w:rsidTr="005C7FEA">
        <w:tc>
          <w:tcPr>
            <w:tcW w:w="2608" w:type="dxa"/>
          </w:tcPr>
          <w:p w14:paraId="08B87C50" w14:textId="487387EC" w:rsidR="007706CF" w:rsidRPr="005458E7" w:rsidRDefault="007706CF" w:rsidP="00F55A83">
            <w:pPr>
              <w:spacing w:after="200"/>
              <w:rPr>
                <w:rFonts w:ascii="Times New Roman" w:eastAsia="Calibri" w:hAnsi="Times New Roman" w:cs="Times New Roman"/>
                <w:b/>
              </w:rPr>
            </w:pPr>
            <w:r w:rsidRPr="00124CE8">
              <w:rPr>
                <w:rFonts w:ascii="Times New Roman" w:eastAsia="Calibri" w:hAnsi="Times New Roman" w:cs="Times New Roman"/>
                <w:b/>
              </w:rPr>
              <w:lastRenderedPageBreak/>
              <w:t>4.8.9. Plėtoti IPP sistemą (SADM</w:t>
            </w:r>
            <w:r w:rsidR="00124CE8" w:rsidRPr="00124CE8">
              <w:rPr>
                <w:rFonts w:ascii="Times New Roman" w:eastAsia="Calibri" w:hAnsi="Times New Roman" w:cs="Times New Roman"/>
                <w:b/>
              </w:rPr>
              <w:t>/SAM)</w:t>
            </w:r>
          </w:p>
          <w:p w14:paraId="61C8E85B" w14:textId="2F7DAF2A" w:rsidR="00C87008" w:rsidRPr="005458E7" w:rsidRDefault="00C87008" w:rsidP="005458E7">
            <w:pPr>
              <w:rPr>
                <w:rFonts w:ascii="Times New Roman" w:hAnsi="Times New Roman" w:cs="Times New Roman"/>
              </w:rPr>
            </w:pPr>
          </w:p>
        </w:tc>
        <w:tc>
          <w:tcPr>
            <w:tcW w:w="1423" w:type="dxa"/>
          </w:tcPr>
          <w:p w14:paraId="7386C485" w14:textId="55990284" w:rsidR="00C87008" w:rsidRPr="005458E7" w:rsidRDefault="00C87008" w:rsidP="005458E7">
            <w:pPr>
              <w:jc w:val="both"/>
              <w:rPr>
                <w:rFonts w:ascii="Times New Roman" w:eastAsia="Calibri" w:hAnsi="Times New Roman" w:cs="Times New Roman"/>
              </w:rPr>
            </w:pPr>
          </w:p>
        </w:tc>
        <w:tc>
          <w:tcPr>
            <w:tcW w:w="1423" w:type="dxa"/>
          </w:tcPr>
          <w:p w14:paraId="142E1DE0" w14:textId="347A4CF7" w:rsidR="00C87008" w:rsidRPr="005458E7" w:rsidRDefault="00786E9F" w:rsidP="005458E7">
            <w:pPr>
              <w:jc w:val="both"/>
              <w:rPr>
                <w:rFonts w:ascii="Times New Roman" w:eastAsia="Calibri" w:hAnsi="Times New Roman" w:cs="Times New Roman"/>
                <w:b/>
              </w:rPr>
            </w:pPr>
            <w:r w:rsidRPr="005458E7">
              <w:rPr>
                <w:rFonts w:ascii="Times New Roman" w:eastAsia="Calibri" w:hAnsi="Times New Roman" w:cs="Times New Roman"/>
                <w:b/>
              </w:rPr>
              <w:t>X</w:t>
            </w:r>
          </w:p>
        </w:tc>
        <w:tc>
          <w:tcPr>
            <w:tcW w:w="4400" w:type="dxa"/>
          </w:tcPr>
          <w:p w14:paraId="30E24835" w14:textId="77777777" w:rsidR="000B641A" w:rsidRPr="005458E7" w:rsidRDefault="000B641A" w:rsidP="005458E7">
            <w:pPr>
              <w:jc w:val="both"/>
              <w:rPr>
                <w:rFonts w:ascii="Times New Roman" w:eastAsia="Calibri" w:hAnsi="Times New Roman" w:cs="Times New Roman"/>
                <w:bCs/>
              </w:rPr>
            </w:pPr>
            <w:r w:rsidRPr="005458E7">
              <w:rPr>
                <w:rFonts w:ascii="Times New Roman" w:eastAsia="Calibri" w:hAnsi="Times New Roman" w:cs="Times New Roman"/>
              </w:rPr>
              <w:t xml:space="preserve">Numatoma plėtoti ilgalaikės priežiūros sistemą: </w:t>
            </w:r>
            <w:r w:rsidRPr="005458E7">
              <w:rPr>
                <w:rFonts w:ascii="Times New Roman" w:eastAsia="Calibri" w:hAnsi="Times New Roman" w:cs="Times New Roman"/>
                <w:bCs/>
              </w:rPr>
              <w:t xml:space="preserve">numatoma finansuoti specialistų, teikiančių IPP stacionarinėje ir ambulatorinėje grandyse, kompetencijų bei kvalifikacijos įgijimą. Investicijos bus nukreiptos metodologinio centro sukūrimui. </w:t>
            </w:r>
            <w:r w:rsidRPr="005458E7">
              <w:rPr>
                <w:rFonts w:ascii="Times New Roman" w:eastAsia="Calibri" w:hAnsi="Times New Roman" w:cs="Times New Roman"/>
                <w:bCs/>
                <w:iCs/>
              </w:rPr>
              <w:t>Taip pat bus finansuojamas tikslinių IPP diegimas (ypač demencijos ir Alzheimerio ligų srityse) ir plėtojimas savivaldybių lygmens ASPĮ bei integralios pagalbos paslaugų užtikrinimas asmenims, kurie negali pasirūpinti savimi</w:t>
            </w:r>
            <w:r w:rsidRPr="005458E7">
              <w:rPr>
                <w:rFonts w:ascii="Times New Roman" w:eastAsia="Calibri" w:hAnsi="Times New Roman" w:cs="Times New Roman"/>
                <w:iCs/>
              </w:rPr>
              <w:t>; šeimos narių konsultavimas</w:t>
            </w:r>
            <w:r w:rsidRPr="005458E7">
              <w:rPr>
                <w:rFonts w:ascii="Times New Roman" w:eastAsia="Calibri" w:hAnsi="Times New Roman" w:cs="Times New Roman"/>
                <w:bCs/>
                <w:iCs/>
              </w:rPr>
              <w:t>.</w:t>
            </w:r>
          </w:p>
          <w:p w14:paraId="585B5C28" w14:textId="77777777" w:rsidR="000B641A" w:rsidRPr="005458E7" w:rsidRDefault="000B641A" w:rsidP="005458E7">
            <w:pPr>
              <w:jc w:val="both"/>
              <w:rPr>
                <w:rFonts w:ascii="Times New Roman" w:eastAsia="Calibri" w:hAnsi="Times New Roman" w:cs="Times New Roman"/>
              </w:rPr>
            </w:pPr>
          </w:p>
          <w:p w14:paraId="483CE215" w14:textId="78D791A6" w:rsidR="00DF034E" w:rsidRPr="00F55A83" w:rsidRDefault="00DF034E" w:rsidP="005458E7">
            <w:pPr>
              <w:jc w:val="both"/>
              <w:rPr>
                <w:rFonts w:ascii="Times New Roman" w:eastAsia="Calibri" w:hAnsi="Times New Roman" w:cs="Times New Roman"/>
                <w:b/>
              </w:rPr>
            </w:pPr>
            <w:r w:rsidRPr="00F55A83">
              <w:rPr>
                <w:rFonts w:ascii="Times New Roman" w:hAnsi="Times New Roman" w:cs="Times New Roman"/>
                <w:b/>
              </w:rPr>
              <w:t>Veiklos neturės jokio neigiamo tiesioginio ar netiesioginio poveikio šiam aplinkos tikslui, nes įgyvendinant veiklas nėra numatoma, kad galėtų susidaryti oro, vandens ar žemės tarša.</w:t>
            </w:r>
          </w:p>
        </w:tc>
      </w:tr>
      <w:tr w:rsidR="00093DC3" w:rsidRPr="005458E7" w14:paraId="27F52A8A" w14:textId="77777777" w:rsidTr="000B221F">
        <w:tc>
          <w:tcPr>
            <w:tcW w:w="2608" w:type="dxa"/>
            <w:shd w:val="clear" w:color="auto" w:fill="D9D9D9" w:themeFill="background1" w:themeFillShade="D9"/>
          </w:tcPr>
          <w:p w14:paraId="07EF9DAE" w14:textId="77777777" w:rsidR="00093DC3" w:rsidRPr="005458E7" w:rsidRDefault="00093DC3" w:rsidP="005458E7">
            <w:pPr>
              <w:jc w:val="both"/>
              <w:rPr>
                <w:rFonts w:ascii="Times New Roman" w:eastAsia="Calibri" w:hAnsi="Times New Roman" w:cs="Times New Roman"/>
              </w:rPr>
            </w:pPr>
            <w:r w:rsidRPr="005458E7">
              <w:rPr>
                <w:rFonts w:ascii="Times New Roman" w:eastAsia="Calibri" w:hAnsi="Times New Roman" w:cs="Times New Roman"/>
                <w:b/>
              </w:rPr>
              <w:t xml:space="preserve">Biologinės įvairovės ir ekosistemų apsauga ir atkūrimas </w:t>
            </w:r>
          </w:p>
        </w:tc>
        <w:tc>
          <w:tcPr>
            <w:tcW w:w="1423" w:type="dxa"/>
            <w:shd w:val="clear" w:color="auto" w:fill="D9D9D9" w:themeFill="background1" w:themeFillShade="D9"/>
          </w:tcPr>
          <w:p w14:paraId="0E80BE15" w14:textId="77777777" w:rsidR="00093DC3" w:rsidRPr="005458E7" w:rsidRDefault="00093DC3" w:rsidP="005458E7">
            <w:pPr>
              <w:jc w:val="both"/>
              <w:rPr>
                <w:rFonts w:ascii="Times New Roman" w:eastAsia="Calibri" w:hAnsi="Times New Roman" w:cs="Times New Roman"/>
              </w:rPr>
            </w:pPr>
          </w:p>
        </w:tc>
        <w:tc>
          <w:tcPr>
            <w:tcW w:w="1423" w:type="dxa"/>
            <w:shd w:val="clear" w:color="auto" w:fill="D9D9D9" w:themeFill="background1" w:themeFillShade="D9"/>
          </w:tcPr>
          <w:p w14:paraId="7C08E2FF" w14:textId="77777777" w:rsidR="00093DC3" w:rsidRPr="005458E7" w:rsidRDefault="00093DC3" w:rsidP="005458E7">
            <w:pPr>
              <w:jc w:val="both"/>
              <w:rPr>
                <w:rFonts w:ascii="Times New Roman" w:eastAsia="Calibri" w:hAnsi="Times New Roman" w:cs="Times New Roman"/>
                <w:b/>
              </w:rPr>
            </w:pPr>
            <w:r w:rsidRPr="005458E7">
              <w:rPr>
                <w:rFonts w:ascii="Times New Roman" w:eastAsia="Calibri" w:hAnsi="Times New Roman" w:cs="Times New Roman"/>
                <w:b/>
              </w:rPr>
              <w:t>X</w:t>
            </w:r>
          </w:p>
        </w:tc>
        <w:tc>
          <w:tcPr>
            <w:tcW w:w="4400" w:type="dxa"/>
            <w:shd w:val="clear" w:color="auto" w:fill="D9D9D9" w:themeFill="background1" w:themeFillShade="D9"/>
          </w:tcPr>
          <w:p w14:paraId="7BF959C1" w14:textId="77777777" w:rsidR="00093DC3" w:rsidRPr="005458E7" w:rsidRDefault="00093DC3" w:rsidP="005458E7">
            <w:pPr>
              <w:jc w:val="both"/>
              <w:rPr>
                <w:rFonts w:ascii="Times New Roman" w:eastAsia="Calibri" w:hAnsi="Times New Roman" w:cs="Times New Roman"/>
                <w:b/>
              </w:rPr>
            </w:pPr>
            <w:r w:rsidRPr="005458E7">
              <w:rPr>
                <w:rFonts w:ascii="Times New Roman" w:eastAsia="Calibri" w:hAnsi="Times New Roman" w:cs="Times New Roman"/>
                <w:b/>
              </w:rPr>
              <w:t>Vertinama, kad planuojami įgyvendinti veiksmai (veiklos) neturi jokio numatomo poveikio šiam aplinkos tikslui arba numatomas jos poveikis yra nereikšmingas, t. y. nedaro tiesioginio ir pirminio netiesioginio poveikio per visą gyvavimo ciklą, todėl laikoma, kad veiksmai (veiklos) atitinka Biologinės įvairovės ir ekosistemų apsaugos ir atkūrimo tikslą:</w:t>
            </w:r>
          </w:p>
        </w:tc>
      </w:tr>
      <w:tr w:rsidR="00093DC3" w:rsidRPr="005458E7" w14:paraId="4B68A421" w14:textId="77777777" w:rsidTr="00760238">
        <w:tc>
          <w:tcPr>
            <w:tcW w:w="2608" w:type="dxa"/>
          </w:tcPr>
          <w:p w14:paraId="72AF4D2E" w14:textId="4FE60587" w:rsidR="00093DC3" w:rsidRPr="005458E7" w:rsidRDefault="007C02B8" w:rsidP="005458E7">
            <w:pPr>
              <w:jc w:val="both"/>
              <w:rPr>
                <w:rFonts w:ascii="Times New Roman" w:hAnsi="Times New Roman" w:cs="Times New Roman"/>
              </w:rPr>
            </w:pPr>
            <w:r w:rsidRPr="005458E7">
              <w:rPr>
                <w:rFonts w:ascii="Times New Roman" w:hAnsi="Times New Roman" w:cs="Times New Roman"/>
                <w:b/>
              </w:rPr>
              <w:t>4.8.1. Užtikrinti perėjimą nuo institucinės globos prie bendruomeninių paslaugų (SADM)</w:t>
            </w:r>
          </w:p>
        </w:tc>
        <w:tc>
          <w:tcPr>
            <w:tcW w:w="1423" w:type="dxa"/>
          </w:tcPr>
          <w:p w14:paraId="4A30CF87" w14:textId="05901713" w:rsidR="00093DC3" w:rsidRPr="005458E7" w:rsidRDefault="00093DC3" w:rsidP="005458E7">
            <w:pPr>
              <w:jc w:val="both"/>
              <w:rPr>
                <w:rFonts w:ascii="Times New Roman" w:eastAsia="Calibri" w:hAnsi="Times New Roman" w:cs="Times New Roman"/>
              </w:rPr>
            </w:pPr>
          </w:p>
        </w:tc>
        <w:tc>
          <w:tcPr>
            <w:tcW w:w="1423" w:type="dxa"/>
          </w:tcPr>
          <w:p w14:paraId="4D964496" w14:textId="52E77932" w:rsidR="00093DC3" w:rsidRPr="005458E7" w:rsidRDefault="00786E9F" w:rsidP="005458E7">
            <w:pPr>
              <w:jc w:val="both"/>
              <w:rPr>
                <w:rFonts w:ascii="Times New Roman" w:eastAsia="Calibri" w:hAnsi="Times New Roman" w:cs="Times New Roman"/>
                <w:b/>
              </w:rPr>
            </w:pPr>
            <w:r w:rsidRPr="005458E7">
              <w:rPr>
                <w:rFonts w:ascii="Times New Roman" w:eastAsia="Calibri" w:hAnsi="Times New Roman" w:cs="Times New Roman"/>
                <w:b/>
              </w:rPr>
              <w:t>X</w:t>
            </w:r>
          </w:p>
        </w:tc>
        <w:tc>
          <w:tcPr>
            <w:tcW w:w="4400" w:type="dxa"/>
          </w:tcPr>
          <w:p w14:paraId="1C9A75E6" w14:textId="466EFC49" w:rsidR="00093DC3" w:rsidRPr="005458E7" w:rsidRDefault="007A011F" w:rsidP="005458E7">
            <w:pPr>
              <w:jc w:val="both"/>
              <w:rPr>
                <w:rFonts w:ascii="Times New Roman" w:eastAsia="Calibri" w:hAnsi="Times New Roman" w:cs="Times New Roman"/>
                <w:bCs/>
              </w:rPr>
            </w:pPr>
            <w:r w:rsidRPr="005458E7">
              <w:rPr>
                <w:rFonts w:ascii="Times New Roman" w:eastAsia="Calibri" w:hAnsi="Times New Roman" w:cs="Times New Roman"/>
                <w:bCs/>
              </w:rPr>
              <w:t>Bus investuojama į nestacionarias ir bendruomenines socialines paslaugas, kurios užtikrintų perėjimą nuo institucinės globos prie bendruomeninių paslaugų:</w:t>
            </w:r>
            <w:r w:rsidR="00093DC3" w:rsidRPr="005458E7">
              <w:rPr>
                <w:rFonts w:ascii="Times New Roman" w:eastAsia="Calibri" w:hAnsi="Times New Roman" w:cs="Times New Roman"/>
                <w:bCs/>
              </w:rPr>
              <w:t xml:space="preserve">: apgyvendinimo su parama, dienos užimtumo, pagalbos šeimai, socialinių dirbtuvių ir kt. paslaugas intelekto ir (ar) psichikos negalią turintiems asmenims; apsaugoto būsto, palydėjimo, pagalbos, konsultavimo ir kitos paslaugos netekusiems tėvų globos vaikams ir jaunuoliams, vaikų globos ir įvaikinimo skatinimas. </w:t>
            </w:r>
          </w:p>
          <w:p w14:paraId="4B10BA06" w14:textId="77777777" w:rsidR="005458E7" w:rsidRPr="005458E7" w:rsidRDefault="005458E7" w:rsidP="005458E7">
            <w:pPr>
              <w:jc w:val="both"/>
              <w:rPr>
                <w:rFonts w:ascii="Times New Roman" w:eastAsia="Calibri" w:hAnsi="Times New Roman" w:cs="Times New Roman"/>
                <w:bCs/>
              </w:rPr>
            </w:pPr>
          </w:p>
          <w:p w14:paraId="18D20077" w14:textId="64B7F78D" w:rsidR="00DF034E" w:rsidRPr="00F55A83" w:rsidRDefault="00DF034E" w:rsidP="005458E7">
            <w:pPr>
              <w:jc w:val="both"/>
              <w:rPr>
                <w:rFonts w:ascii="Times New Roman" w:eastAsia="Calibri" w:hAnsi="Times New Roman" w:cs="Times New Roman"/>
                <w:b/>
                <w:bCs/>
              </w:rPr>
            </w:pPr>
            <w:r w:rsidRPr="00F55A83">
              <w:rPr>
                <w:rFonts w:ascii="Times New Roman" w:hAnsi="Times New Roman" w:cs="Times New Roman"/>
                <w:b/>
              </w:rPr>
              <w:t>Veiklos neturės jokio neigiamo tiesioginio ar netiesioginio poveikio šiam aplinkos tikslui, nes įgyvendinant veiklas nėra numatoma kurti kokią nors infrastruktūrą, kuri galėtų paveikti ekosistemų būklę ar kenktų buveinių ir rūšių, įskaitant ES svarbos buveines ir rūšis, išsaugojimo būklei.</w:t>
            </w:r>
          </w:p>
        </w:tc>
      </w:tr>
      <w:tr w:rsidR="00093DC3" w:rsidRPr="005458E7" w14:paraId="1A91731C" w14:textId="77777777" w:rsidTr="00760238">
        <w:tc>
          <w:tcPr>
            <w:tcW w:w="2608" w:type="dxa"/>
          </w:tcPr>
          <w:p w14:paraId="205FEEC2" w14:textId="5A777589" w:rsidR="00093DC3" w:rsidRPr="005458E7" w:rsidRDefault="005874CE" w:rsidP="005458E7">
            <w:pPr>
              <w:rPr>
                <w:rFonts w:ascii="Times New Roman" w:hAnsi="Times New Roman" w:cs="Times New Roman"/>
              </w:rPr>
            </w:pPr>
            <w:r w:rsidRPr="00F55A83">
              <w:rPr>
                <w:rFonts w:ascii="Times New Roman" w:hAnsi="Times New Roman" w:cs="Times New Roman"/>
                <w:b/>
              </w:rPr>
              <w:t>4.8.2. Plėtoti kompleksines paslaugas šeimoms</w:t>
            </w:r>
            <w:r w:rsidRPr="005458E7" w:rsidDel="001C0785">
              <w:rPr>
                <w:rFonts w:ascii="Times New Roman" w:eastAsia="Calibri" w:hAnsi="Times New Roman" w:cs="Times New Roman"/>
                <w:b/>
              </w:rPr>
              <w:t xml:space="preserve"> </w:t>
            </w:r>
            <w:r w:rsidRPr="005458E7">
              <w:rPr>
                <w:rFonts w:ascii="Times New Roman" w:eastAsia="Calibri" w:hAnsi="Times New Roman" w:cs="Times New Roman"/>
                <w:b/>
              </w:rPr>
              <w:t>(SADM)</w:t>
            </w:r>
          </w:p>
        </w:tc>
        <w:tc>
          <w:tcPr>
            <w:tcW w:w="1423" w:type="dxa"/>
          </w:tcPr>
          <w:p w14:paraId="1B573A62" w14:textId="75CE2D1E" w:rsidR="00093DC3" w:rsidRPr="005458E7" w:rsidRDefault="00093DC3" w:rsidP="005458E7">
            <w:pPr>
              <w:jc w:val="both"/>
              <w:rPr>
                <w:rFonts w:ascii="Times New Roman" w:eastAsia="Calibri" w:hAnsi="Times New Roman" w:cs="Times New Roman"/>
              </w:rPr>
            </w:pPr>
          </w:p>
        </w:tc>
        <w:tc>
          <w:tcPr>
            <w:tcW w:w="1423" w:type="dxa"/>
          </w:tcPr>
          <w:p w14:paraId="7C677406" w14:textId="1521485C" w:rsidR="00093DC3" w:rsidRPr="005458E7" w:rsidRDefault="00786E9F" w:rsidP="005458E7">
            <w:pPr>
              <w:jc w:val="both"/>
              <w:rPr>
                <w:rFonts w:ascii="Times New Roman" w:eastAsia="Calibri" w:hAnsi="Times New Roman" w:cs="Times New Roman"/>
                <w:b/>
              </w:rPr>
            </w:pPr>
            <w:r w:rsidRPr="005458E7">
              <w:rPr>
                <w:rFonts w:ascii="Times New Roman" w:eastAsia="Calibri" w:hAnsi="Times New Roman" w:cs="Times New Roman"/>
                <w:b/>
              </w:rPr>
              <w:t>X</w:t>
            </w:r>
          </w:p>
        </w:tc>
        <w:tc>
          <w:tcPr>
            <w:tcW w:w="4400" w:type="dxa"/>
          </w:tcPr>
          <w:p w14:paraId="5380972A" w14:textId="2848BEF4" w:rsidR="00660013" w:rsidRPr="005458E7" w:rsidRDefault="00660013" w:rsidP="005458E7">
            <w:pPr>
              <w:jc w:val="both"/>
              <w:rPr>
                <w:rFonts w:ascii="Times New Roman" w:eastAsia="Calibri" w:hAnsi="Times New Roman" w:cs="Times New Roman"/>
              </w:rPr>
            </w:pPr>
            <w:r w:rsidRPr="005458E7">
              <w:rPr>
                <w:rFonts w:ascii="Times New Roman" w:eastAsia="Calibri" w:hAnsi="Times New Roman" w:cs="Times New Roman"/>
              </w:rPr>
              <w:t>Numatoma plėtoti kompleksines paslaugas šeimoms, kuriant saugią, sveiką ir darnią aplinką šeimoms, vystant paslaugas, skirtas padėti šeimoms įveikti sunkumus ir krizes, didinti tėvų sąmoningumą, ugdyti gebėjimus tinkamai auklėti vaikus, derinti šeiminius ir darbo įsipareigojimus bei kitas šeimų gyvenimo kokybę didinančias paslaugas.</w:t>
            </w:r>
          </w:p>
          <w:p w14:paraId="5A4D6AF2" w14:textId="77777777" w:rsidR="00660013" w:rsidRPr="005458E7" w:rsidRDefault="00660013" w:rsidP="005458E7">
            <w:pPr>
              <w:jc w:val="both"/>
              <w:rPr>
                <w:rFonts w:ascii="Times New Roman" w:eastAsia="Calibri" w:hAnsi="Times New Roman" w:cs="Times New Roman"/>
              </w:rPr>
            </w:pPr>
          </w:p>
          <w:p w14:paraId="27DB13C0" w14:textId="00A0D4DD" w:rsidR="00DF034E" w:rsidRPr="00F55A83" w:rsidRDefault="00DF034E" w:rsidP="005458E7">
            <w:pPr>
              <w:jc w:val="both"/>
              <w:rPr>
                <w:rFonts w:ascii="Times New Roman" w:eastAsia="Calibri" w:hAnsi="Times New Roman" w:cs="Times New Roman"/>
                <w:b/>
              </w:rPr>
            </w:pPr>
            <w:r w:rsidRPr="00F55A83">
              <w:rPr>
                <w:rFonts w:ascii="Times New Roman" w:hAnsi="Times New Roman" w:cs="Times New Roman"/>
                <w:b/>
              </w:rPr>
              <w:t>Veiklos neturės jokio neigiamo tiesioginio ar netiesioginio poveikio šiam aplinkos tikslui, nes įgyvendinant veiklas nėra numatoma kurti kokią nors infrastruktūrą, kuri galėtų paveikti ekosistemų būklę ar kenktų buveinių ir rūšių, įskaitant ES svarbos buveines ir rūšis, išsaugojimo būklei.</w:t>
            </w:r>
          </w:p>
        </w:tc>
      </w:tr>
      <w:tr w:rsidR="00093DC3" w:rsidRPr="005458E7" w14:paraId="346303D7" w14:textId="77777777" w:rsidTr="00760238">
        <w:tc>
          <w:tcPr>
            <w:tcW w:w="2608" w:type="dxa"/>
          </w:tcPr>
          <w:p w14:paraId="43136A28" w14:textId="54D49430" w:rsidR="0006331E" w:rsidRPr="005458E7" w:rsidRDefault="0006331E" w:rsidP="005458E7">
            <w:pPr>
              <w:rPr>
                <w:rFonts w:ascii="Times New Roman" w:eastAsia="Calibri" w:hAnsi="Times New Roman" w:cs="Times New Roman"/>
                <w:bCs/>
              </w:rPr>
            </w:pPr>
            <w:r w:rsidRPr="0061128F">
              <w:rPr>
                <w:rFonts w:ascii="Times New Roman" w:eastAsia="Calibri" w:hAnsi="Times New Roman" w:cs="Times New Roman"/>
                <w:b/>
                <w:bCs/>
              </w:rPr>
              <w:lastRenderedPageBreak/>
              <w:t>4.8.3. Didinti paslaugų vaikams, kuriems gresia skurdas arba socialinė atskirtis, prieinamumą įgyvendinant vaiko garantijų sistemą (SADM</w:t>
            </w:r>
            <w:r w:rsidR="0061128F" w:rsidRPr="0061128F">
              <w:rPr>
                <w:rFonts w:ascii="Times New Roman" w:eastAsia="Calibri" w:hAnsi="Times New Roman" w:cs="Times New Roman"/>
                <w:b/>
                <w:bCs/>
              </w:rPr>
              <w:t>/SAM)</w:t>
            </w:r>
          </w:p>
          <w:p w14:paraId="1EB28AA0" w14:textId="649558C9" w:rsidR="007A011F" w:rsidRPr="005458E7" w:rsidRDefault="007A011F" w:rsidP="005458E7">
            <w:pPr>
              <w:rPr>
                <w:rFonts w:ascii="Times New Roman" w:hAnsi="Times New Roman" w:cs="Times New Roman"/>
              </w:rPr>
            </w:pPr>
          </w:p>
        </w:tc>
        <w:tc>
          <w:tcPr>
            <w:tcW w:w="1423" w:type="dxa"/>
          </w:tcPr>
          <w:p w14:paraId="427CF0F2" w14:textId="58D851B2" w:rsidR="00093DC3" w:rsidRPr="005458E7" w:rsidRDefault="00093DC3" w:rsidP="005458E7">
            <w:pPr>
              <w:jc w:val="both"/>
              <w:rPr>
                <w:rFonts w:ascii="Times New Roman" w:eastAsia="Calibri" w:hAnsi="Times New Roman" w:cs="Times New Roman"/>
              </w:rPr>
            </w:pPr>
          </w:p>
        </w:tc>
        <w:tc>
          <w:tcPr>
            <w:tcW w:w="1423" w:type="dxa"/>
          </w:tcPr>
          <w:p w14:paraId="4E343F11" w14:textId="38E1B90E" w:rsidR="00093DC3" w:rsidRPr="005458E7" w:rsidRDefault="00786E9F" w:rsidP="005458E7">
            <w:pPr>
              <w:jc w:val="both"/>
              <w:rPr>
                <w:rFonts w:ascii="Times New Roman" w:eastAsia="Calibri" w:hAnsi="Times New Roman" w:cs="Times New Roman"/>
                <w:b/>
              </w:rPr>
            </w:pPr>
            <w:r w:rsidRPr="005458E7">
              <w:rPr>
                <w:rFonts w:ascii="Times New Roman" w:eastAsia="Calibri" w:hAnsi="Times New Roman" w:cs="Times New Roman"/>
                <w:b/>
              </w:rPr>
              <w:t>X</w:t>
            </w:r>
          </w:p>
        </w:tc>
        <w:tc>
          <w:tcPr>
            <w:tcW w:w="4400" w:type="dxa"/>
          </w:tcPr>
          <w:p w14:paraId="5ED20906" w14:textId="77777777" w:rsidR="005A2652" w:rsidRPr="005458E7" w:rsidRDefault="005A2652" w:rsidP="005458E7">
            <w:pPr>
              <w:jc w:val="both"/>
              <w:rPr>
                <w:rFonts w:ascii="Times New Roman" w:eastAsia="Calibri" w:hAnsi="Times New Roman" w:cs="Times New Roman"/>
              </w:rPr>
            </w:pPr>
            <w:r w:rsidRPr="005458E7">
              <w:rPr>
                <w:rFonts w:ascii="Times New Roman" w:hAnsi="Times New Roman" w:cs="Times New Roman"/>
              </w:rPr>
              <w:t>Numatoma plėtoti paslaugas vaikams su negalia, vaikams, dėl savo sveikatos būklės ar raidos sutrikimų turintiems specialiųjų poreikių, taip pat jų šeimos nariams; skatinti neformalią priežiūrą ir savigalbą; plėtoti psichosocialinę negalią turinčių vaikų ir jų šeimos narių ar globėjų psichikos sveikatą ir psichologinę gerovę stiprinančias paslaugas; kitas vaikų padėčiai gerinti ir sveikatai stiprinti skirtas paslaugas bei prevencines programas; tobulinti specialistų kvalifikaciją.</w:t>
            </w:r>
          </w:p>
          <w:p w14:paraId="7A4F36CD" w14:textId="3F7F6D17" w:rsidR="00660013" w:rsidRPr="005458E7" w:rsidRDefault="00660013" w:rsidP="005458E7">
            <w:pPr>
              <w:jc w:val="both"/>
              <w:rPr>
                <w:rFonts w:ascii="Times New Roman" w:eastAsia="Calibri" w:hAnsi="Times New Roman" w:cs="Times New Roman"/>
              </w:rPr>
            </w:pPr>
          </w:p>
          <w:p w14:paraId="45645022" w14:textId="3512C055" w:rsidR="00DF034E" w:rsidRPr="00F55A83" w:rsidRDefault="00DF034E" w:rsidP="005458E7">
            <w:pPr>
              <w:jc w:val="both"/>
              <w:rPr>
                <w:rFonts w:ascii="Times New Roman" w:eastAsia="Calibri" w:hAnsi="Times New Roman" w:cs="Times New Roman"/>
                <w:b/>
              </w:rPr>
            </w:pPr>
            <w:r w:rsidRPr="00F55A83">
              <w:rPr>
                <w:rFonts w:ascii="Times New Roman" w:hAnsi="Times New Roman" w:cs="Times New Roman"/>
                <w:b/>
              </w:rPr>
              <w:t>Veiklos neturės jokio neigiamo tiesioginio ar netiesioginio poveikio šiam aplinkos tikslui, nes įgyvendinant veiklas nėra numatoma kurti kokią nors infrastruktūrą, kuri galėtų paveikti ekosistemų būklę ar kenktų buveinių ir rūšių, įskaitant ES svarbos buveines ir rūšis, išsaugojimo būklei.</w:t>
            </w:r>
          </w:p>
        </w:tc>
      </w:tr>
      <w:tr w:rsidR="00973127" w:rsidRPr="005458E7" w14:paraId="4687D0CD" w14:textId="77777777" w:rsidTr="00760238">
        <w:tc>
          <w:tcPr>
            <w:tcW w:w="2608" w:type="dxa"/>
          </w:tcPr>
          <w:p w14:paraId="39E73B20" w14:textId="77777777" w:rsidR="00564E07" w:rsidRPr="005458E7" w:rsidRDefault="00564E07" w:rsidP="005458E7">
            <w:pPr>
              <w:rPr>
                <w:rFonts w:ascii="Times New Roman" w:hAnsi="Times New Roman" w:cs="Times New Roman"/>
                <w:b/>
              </w:rPr>
            </w:pPr>
            <w:r w:rsidRPr="005458E7">
              <w:rPr>
                <w:rFonts w:ascii="Times New Roman" w:hAnsi="Times New Roman" w:cs="Times New Roman"/>
                <w:b/>
              </w:rPr>
              <w:t>4.8.4. Vykdyti nuo psichoaktyviųjų medžiagų priklausomų asmenų psichosocialinę reabilitaciją ir reintegraciją (SADM)</w:t>
            </w:r>
          </w:p>
          <w:p w14:paraId="39B8B84F" w14:textId="063ACF3D" w:rsidR="00093DC3" w:rsidRPr="005458E7" w:rsidRDefault="00093DC3" w:rsidP="005458E7">
            <w:pPr>
              <w:rPr>
                <w:rFonts w:ascii="Times New Roman" w:hAnsi="Times New Roman" w:cs="Times New Roman"/>
              </w:rPr>
            </w:pPr>
          </w:p>
        </w:tc>
        <w:tc>
          <w:tcPr>
            <w:tcW w:w="1423" w:type="dxa"/>
          </w:tcPr>
          <w:p w14:paraId="7E83926D" w14:textId="52F534E1" w:rsidR="00093DC3" w:rsidRPr="005458E7" w:rsidRDefault="00093DC3" w:rsidP="005458E7">
            <w:pPr>
              <w:jc w:val="both"/>
              <w:rPr>
                <w:rFonts w:ascii="Times New Roman" w:eastAsia="Calibri" w:hAnsi="Times New Roman" w:cs="Times New Roman"/>
              </w:rPr>
            </w:pPr>
          </w:p>
        </w:tc>
        <w:tc>
          <w:tcPr>
            <w:tcW w:w="1423" w:type="dxa"/>
          </w:tcPr>
          <w:p w14:paraId="189556BD" w14:textId="46851A70" w:rsidR="00093DC3" w:rsidRPr="005458E7" w:rsidRDefault="00786E9F" w:rsidP="005458E7">
            <w:pPr>
              <w:jc w:val="both"/>
              <w:rPr>
                <w:rFonts w:ascii="Times New Roman" w:eastAsia="Calibri" w:hAnsi="Times New Roman" w:cs="Times New Roman"/>
                <w:b/>
              </w:rPr>
            </w:pPr>
            <w:r w:rsidRPr="005458E7">
              <w:rPr>
                <w:rFonts w:ascii="Times New Roman" w:eastAsia="Calibri" w:hAnsi="Times New Roman" w:cs="Times New Roman"/>
                <w:b/>
              </w:rPr>
              <w:t>X</w:t>
            </w:r>
          </w:p>
        </w:tc>
        <w:tc>
          <w:tcPr>
            <w:tcW w:w="4400" w:type="dxa"/>
          </w:tcPr>
          <w:p w14:paraId="62171695" w14:textId="77777777" w:rsidR="00D568D5" w:rsidRPr="005458E7" w:rsidRDefault="00D568D5" w:rsidP="005458E7">
            <w:pPr>
              <w:jc w:val="both"/>
              <w:rPr>
                <w:rFonts w:ascii="Times New Roman" w:eastAsia="Calibri" w:hAnsi="Times New Roman" w:cs="Times New Roman"/>
              </w:rPr>
            </w:pPr>
            <w:r w:rsidRPr="005458E7">
              <w:rPr>
                <w:rFonts w:ascii="Times New Roman" w:eastAsia="Calibri" w:hAnsi="Times New Roman" w:cs="Times New Roman"/>
              </w:rPr>
              <w:t>Numatoma vykdyti nuo psichoaktyvių medžiagų priklausomų asmenų psichosocialinę reabilitaciją ir reintegraciją. Vykdant reabilitacijos ir reintegracijos veiklas, ypač daug dėmesio numatoma skirti paslaugų vaikams ar asmenims, auginantiems vaikus, prieinamumo didinimui.</w:t>
            </w:r>
          </w:p>
          <w:p w14:paraId="2D61F56A" w14:textId="77777777" w:rsidR="00D568D5" w:rsidRPr="005458E7" w:rsidRDefault="00D568D5" w:rsidP="005458E7">
            <w:pPr>
              <w:jc w:val="both"/>
              <w:rPr>
                <w:rFonts w:ascii="Times New Roman" w:hAnsi="Times New Roman" w:cs="Times New Roman"/>
                <w:b/>
              </w:rPr>
            </w:pPr>
          </w:p>
          <w:p w14:paraId="342D3CF2" w14:textId="642DE666" w:rsidR="00DF034E" w:rsidRPr="00F55A83" w:rsidRDefault="00DF034E" w:rsidP="005458E7">
            <w:pPr>
              <w:jc w:val="both"/>
              <w:rPr>
                <w:rFonts w:ascii="Times New Roman" w:eastAsia="Calibri" w:hAnsi="Times New Roman" w:cs="Times New Roman"/>
                <w:b/>
              </w:rPr>
            </w:pPr>
            <w:r w:rsidRPr="00F55A83">
              <w:rPr>
                <w:rFonts w:ascii="Times New Roman" w:hAnsi="Times New Roman" w:cs="Times New Roman"/>
                <w:b/>
              </w:rPr>
              <w:t>Veiklos neturės jokio neigiamo tiesioginio ar netiesioginio poveikio šiam aplinkos tikslui, nes įgyvendinant veiklas nėra numatoma kurti kokią nors infrastruktūrą, kuri galėtų paveikti ekosistemų būklę ar kenktų buveinių ir rūšių, įskaitant ES svarbos buveines ir rūšis, išsaugojimo būklei.</w:t>
            </w:r>
          </w:p>
        </w:tc>
      </w:tr>
      <w:tr w:rsidR="00973127" w:rsidRPr="005458E7" w14:paraId="04B465CF" w14:textId="77777777" w:rsidTr="00760238">
        <w:tc>
          <w:tcPr>
            <w:tcW w:w="2608" w:type="dxa"/>
          </w:tcPr>
          <w:p w14:paraId="5EE108AF" w14:textId="77777777" w:rsidR="00BB1F21" w:rsidRPr="005458E7" w:rsidRDefault="00BB1F21" w:rsidP="005458E7">
            <w:pPr>
              <w:rPr>
                <w:rFonts w:ascii="Times New Roman" w:eastAsia="Calibri" w:hAnsi="Times New Roman" w:cs="Times New Roman"/>
                <w:b/>
              </w:rPr>
            </w:pPr>
            <w:r w:rsidRPr="005458E7">
              <w:rPr>
                <w:rFonts w:ascii="Times New Roman" w:eastAsia="Calibri" w:hAnsi="Times New Roman" w:cs="Times New Roman"/>
                <w:b/>
              </w:rPr>
              <w:t>4.8.5. Tobulinti socialinės srities viešųjų paslaugų pasidalijimo su nevyriausybinėmis ir bendruomeninėmis organizacijomis modelį</w:t>
            </w:r>
          </w:p>
          <w:p w14:paraId="7A171629" w14:textId="77777777" w:rsidR="00BB1F21" w:rsidRPr="005458E7" w:rsidRDefault="00BB1F21" w:rsidP="005458E7">
            <w:pPr>
              <w:rPr>
                <w:rFonts w:ascii="Times New Roman" w:eastAsia="Calibri" w:hAnsi="Times New Roman" w:cs="Times New Roman"/>
                <w:b/>
              </w:rPr>
            </w:pPr>
            <w:r w:rsidRPr="005458E7">
              <w:rPr>
                <w:rFonts w:ascii="Times New Roman" w:eastAsia="Calibri" w:hAnsi="Times New Roman" w:cs="Times New Roman"/>
                <w:b/>
              </w:rPr>
              <w:t>(SADM)</w:t>
            </w:r>
          </w:p>
          <w:p w14:paraId="2E0210D6" w14:textId="3BDE4892" w:rsidR="00093DC3" w:rsidRPr="005458E7" w:rsidRDefault="00093DC3" w:rsidP="005458E7">
            <w:pPr>
              <w:rPr>
                <w:rFonts w:ascii="Times New Roman" w:hAnsi="Times New Roman" w:cs="Times New Roman"/>
              </w:rPr>
            </w:pPr>
          </w:p>
        </w:tc>
        <w:tc>
          <w:tcPr>
            <w:tcW w:w="1423" w:type="dxa"/>
          </w:tcPr>
          <w:p w14:paraId="204CB8BC" w14:textId="553C1757" w:rsidR="00093DC3" w:rsidRPr="005458E7" w:rsidRDefault="00093DC3" w:rsidP="005458E7">
            <w:pPr>
              <w:jc w:val="both"/>
              <w:rPr>
                <w:rFonts w:ascii="Times New Roman" w:eastAsia="Calibri" w:hAnsi="Times New Roman" w:cs="Times New Roman"/>
              </w:rPr>
            </w:pPr>
          </w:p>
        </w:tc>
        <w:tc>
          <w:tcPr>
            <w:tcW w:w="1423" w:type="dxa"/>
          </w:tcPr>
          <w:p w14:paraId="3A57D9B7" w14:textId="7B54180B" w:rsidR="00093DC3" w:rsidRPr="005458E7" w:rsidRDefault="00786E9F" w:rsidP="005458E7">
            <w:pPr>
              <w:jc w:val="both"/>
              <w:rPr>
                <w:rFonts w:ascii="Times New Roman" w:eastAsia="Calibri" w:hAnsi="Times New Roman" w:cs="Times New Roman"/>
                <w:b/>
              </w:rPr>
            </w:pPr>
            <w:r w:rsidRPr="005458E7">
              <w:rPr>
                <w:rFonts w:ascii="Times New Roman" w:eastAsia="Calibri" w:hAnsi="Times New Roman" w:cs="Times New Roman"/>
                <w:b/>
              </w:rPr>
              <w:t>X</w:t>
            </w:r>
          </w:p>
        </w:tc>
        <w:tc>
          <w:tcPr>
            <w:tcW w:w="4400" w:type="dxa"/>
          </w:tcPr>
          <w:p w14:paraId="6FE90188" w14:textId="73643FEA" w:rsidR="002C7251" w:rsidRPr="005458E7" w:rsidRDefault="002C7251" w:rsidP="005458E7">
            <w:pPr>
              <w:jc w:val="both"/>
              <w:rPr>
                <w:rFonts w:ascii="Times New Roman" w:hAnsi="Times New Roman" w:cs="Times New Roman"/>
              </w:rPr>
            </w:pPr>
            <w:r w:rsidRPr="005458E7">
              <w:rPr>
                <w:rFonts w:ascii="Times New Roman" w:hAnsi="Times New Roman" w:cs="Times New Roman"/>
              </w:rPr>
              <w:t>Prisidedant prie Lietuvos socialinės ekonomikos skatinimo, numatoma tobulinti socialinės srities viešųjų paslaugų pasidalijimo su nevyriausybinėms ir bendruomeninėms organizacijoms modelį.</w:t>
            </w:r>
          </w:p>
          <w:p w14:paraId="03E4083F" w14:textId="77777777" w:rsidR="002C7251" w:rsidRPr="005458E7" w:rsidRDefault="002C7251" w:rsidP="005458E7">
            <w:pPr>
              <w:jc w:val="both"/>
              <w:rPr>
                <w:rFonts w:ascii="Times New Roman" w:eastAsia="Calibri" w:hAnsi="Times New Roman" w:cs="Times New Roman"/>
              </w:rPr>
            </w:pPr>
          </w:p>
          <w:p w14:paraId="57481E04" w14:textId="024218C1" w:rsidR="00BB3976" w:rsidRPr="00F55A83" w:rsidRDefault="00BB3976" w:rsidP="005458E7">
            <w:pPr>
              <w:jc w:val="both"/>
              <w:rPr>
                <w:rFonts w:ascii="Times New Roman" w:eastAsia="Calibri" w:hAnsi="Times New Roman" w:cs="Times New Roman"/>
                <w:b/>
              </w:rPr>
            </w:pPr>
            <w:r w:rsidRPr="00F55A83">
              <w:rPr>
                <w:rFonts w:ascii="Times New Roman" w:hAnsi="Times New Roman" w:cs="Times New Roman"/>
                <w:b/>
              </w:rPr>
              <w:t>Veiklos neturės jokio neigiamo tiesioginio ar netiesioginio poveikio šiam aplinkos tikslui, nes įgyvendinant veiklas nėra numatoma kurti kokią nors infrastruktūrą, kuri galėtų paveikti ekosistemų būklę ar kenktų buveinių ir rūšių, įskaitant ES svarbos buveines ir rūšis, išsaugojimo būklei.</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1423"/>
        <w:gridCol w:w="1423"/>
        <w:gridCol w:w="4400"/>
      </w:tblGrid>
      <w:tr w:rsidR="00973127" w:rsidRPr="005458E7" w14:paraId="07CB6059" w14:textId="77777777" w:rsidTr="005C7FEA">
        <w:tc>
          <w:tcPr>
            <w:tcW w:w="2608" w:type="dxa"/>
          </w:tcPr>
          <w:p w14:paraId="5C7010AC" w14:textId="138EB4DA" w:rsidR="00554916" w:rsidRPr="005458E7" w:rsidRDefault="00554916" w:rsidP="00F55A83">
            <w:pPr>
              <w:spacing w:line="240" w:lineRule="auto"/>
              <w:rPr>
                <w:rFonts w:ascii="Times New Roman" w:eastAsia="Calibri" w:hAnsi="Times New Roman" w:cs="Times New Roman"/>
                <w:b/>
              </w:rPr>
            </w:pPr>
            <w:r w:rsidRPr="009072E9">
              <w:rPr>
                <w:rFonts w:ascii="Times New Roman" w:eastAsia="Calibri" w:hAnsi="Times New Roman" w:cs="Times New Roman"/>
                <w:b/>
              </w:rPr>
              <w:lastRenderedPageBreak/>
              <w:t>4.8.9. Plėtoti IPP sistemą (SADM</w:t>
            </w:r>
            <w:r w:rsidR="009072E9" w:rsidRPr="009072E9">
              <w:rPr>
                <w:rFonts w:ascii="Times New Roman" w:eastAsia="Calibri" w:hAnsi="Times New Roman" w:cs="Times New Roman"/>
                <w:b/>
              </w:rPr>
              <w:t>/SAM)</w:t>
            </w:r>
          </w:p>
          <w:p w14:paraId="7D01CAEE" w14:textId="35EE1237" w:rsidR="009C0020" w:rsidRPr="005458E7" w:rsidRDefault="009C0020" w:rsidP="005458E7">
            <w:pPr>
              <w:spacing w:after="0" w:line="240" w:lineRule="auto"/>
              <w:rPr>
                <w:rFonts w:ascii="Times New Roman" w:eastAsia="Calibri" w:hAnsi="Times New Roman" w:cs="Times New Roman"/>
                <w:b/>
              </w:rPr>
            </w:pPr>
          </w:p>
        </w:tc>
        <w:tc>
          <w:tcPr>
            <w:tcW w:w="1423" w:type="dxa"/>
          </w:tcPr>
          <w:p w14:paraId="48D3132F" w14:textId="08F4E4C9" w:rsidR="009C0020" w:rsidRPr="005458E7" w:rsidRDefault="009C0020" w:rsidP="005458E7">
            <w:pPr>
              <w:spacing w:after="0" w:line="240" w:lineRule="auto"/>
              <w:jc w:val="both"/>
              <w:rPr>
                <w:rFonts w:ascii="Times New Roman" w:eastAsia="Calibri" w:hAnsi="Times New Roman" w:cs="Times New Roman"/>
              </w:rPr>
            </w:pPr>
          </w:p>
        </w:tc>
        <w:tc>
          <w:tcPr>
            <w:tcW w:w="1423" w:type="dxa"/>
          </w:tcPr>
          <w:p w14:paraId="6493BC54" w14:textId="642B6AA2" w:rsidR="009C0020" w:rsidRPr="005458E7" w:rsidRDefault="00786E9F" w:rsidP="005458E7">
            <w:pPr>
              <w:spacing w:after="0" w:line="240" w:lineRule="auto"/>
              <w:jc w:val="both"/>
              <w:rPr>
                <w:rFonts w:ascii="Times New Roman" w:eastAsia="Calibri" w:hAnsi="Times New Roman" w:cs="Times New Roman"/>
                <w:b/>
              </w:rPr>
            </w:pPr>
            <w:r w:rsidRPr="005458E7">
              <w:rPr>
                <w:rFonts w:ascii="Times New Roman" w:eastAsia="Calibri" w:hAnsi="Times New Roman" w:cs="Times New Roman"/>
                <w:b/>
              </w:rPr>
              <w:t>X</w:t>
            </w:r>
          </w:p>
        </w:tc>
        <w:tc>
          <w:tcPr>
            <w:tcW w:w="4400" w:type="dxa"/>
          </w:tcPr>
          <w:p w14:paraId="3B97E977" w14:textId="77777777" w:rsidR="007C75D2" w:rsidRPr="005458E7" w:rsidRDefault="007C75D2" w:rsidP="00F55A83">
            <w:pPr>
              <w:spacing w:line="240" w:lineRule="auto"/>
              <w:jc w:val="both"/>
              <w:rPr>
                <w:rFonts w:ascii="Times New Roman" w:eastAsia="Calibri" w:hAnsi="Times New Roman" w:cs="Times New Roman"/>
                <w:bCs/>
              </w:rPr>
            </w:pPr>
            <w:r w:rsidRPr="005458E7">
              <w:rPr>
                <w:rFonts w:ascii="Times New Roman" w:eastAsia="Calibri" w:hAnsi="Times New Roman" w:cs="Times New Roman"/>
              </w:rPr>
              <w:t xml:space="preserve">Numatoma plėtoti ilgalaikės priežiūros sistemą: </w:t>
            </w:r>
            <w:r w:rsidRPr="005458E7">
              <w:rPr>
                <w:rFonts w:ascii="Times New Roman" w:eastAsia="Calibri" w:hAnsi="Times New Roman" w:cs="Times New Roman"/>
                <w:bCs/>
              </w:rPr>
              <w:t xml:space="preserve">numatoma finansuoti specialistų, teikiančių IPP stacionarinėje ir ambulatorinėje grandyse, kompetencijų bei kvalifikacijos įgijimą. Investicijos bus nukreiptos metodologinio centro sukūrimui. </w:t>
            </w:r>
            <w:r w:rsidRPr="005458E7">
              <w:rPr>
                <w:rFonts w:ascii="Times New Roman" w:eastAsia="Calibri" w:hAnsi="Times New Roman" w:cs="Times New Roman"/>
                <w:bCs/>
                <w:iCs/>
              </w:rPr>
              <w:t>Taip pat bus finansuojamas tikslinių IPP diegimas (ypač demencijos ir Alzheimerio ligų srityse) ir plėtojimas savivaldybių lygmens ASPĮ bei integralios pagalbos paslaugų užtikrinimas asmenims, kurie negali pasirūpinti savimi</w:t>
            </w:r>
            <w:r w:rsidRPr="005458E7">
              <w:rPr>
                <w:rFonts w:ascii="Times New Roman" w:eastAsia="Calibri" w:hAnsi="Times New Roman" w:cs="Times New Roman"/>
                <w:iCs/>
              </w:rPr>
              <w:t>; šeimos narių konsultavimas</w:t>
            </w:r>
            <w:r w:rsidRPr="005458E7">
              <w:rPr>
                <w:rFonts w:ascii="Times New Roman" w:eastAsia="Calibri" w:hAnsi="Times New Roman" w:cs="Times New Roman"/>
                <w:bCs/>
                <w:iCs/>
              </w:rPr>
              <w:t>.</w:t>
            </w:r>
          </w:p>
          <w:p w14:paraId="12ACBC95" w14:textId="259D62A7" w:rsidR="00BB3976" w:rsidRPr="00F55A83" w:rsidRDefault="00BB3976" w:rsidP="005458E7">
            <w:pPr>
              <w:spacing w:after="0" w:line="240" w:lineRule="auto"/>
              <w:jc w:val="both"/>
              <w:rPr>
                <w:rFonts w:ascii="Times New Roman" w:eastAsia="Calibri" w:hAnsi="Times New Roman" w:cs="Times New Roman"/>
                <w:b/>
              </w:rPr>
            </w:pPr>
            <w:r w:rsidRPr="00F55A83">
              <w:rPr>
                <w:rFonts w:ascii="Times New Roman" w:hAnsi="Times New Roman" w:cs="Times New Roman"/>
                <w:b/>
              </w:rPr>
              <w:t>Veiklos neturės jokio neigiamo tiesioginio ar netiesioginio poveikio šiam aplinkos tikslui, nes įgyvendinant veiklas nėra numatoma kurti kokią nors infrastruktūrą, kuri galėtų paveikti ekosistemų būklę ar kenktų buveinių ir rūšių, įskaitant ES svarbos buveines ir rūšis, išsaugojimo būklei.</w:t>
            </w:r>
          </w:p>
        </w:tc>
      </w:tr>
    </w:tbl>
    <w:p w14:paraId="086D6A19" w14:textId="3AFFF9CE" w:rsidR="00BA5A4E" w:rsidRPr="005458E7" w:rsidRDefault="00526E78" w:rsidP="005458E7">
      <w:pPr>
        <w:spacing w:after="0" w:line="240" w:lineRule="auto"/>
        <w:jc w:val="center"/>
        <w:rPr>
          <w:rFonts w:ascii="Times New Roman" w:eastAsia="Calibri" w:hAnsi="Times New Roman" w:cs="Times New Roman"/>
        </w:rPr>
      </w:pPr>
      <w:r w:rsidRPr="005458E7">
        <w:rPr>
          <w:rFonts w:ascii="Times New Roman" w:eastAsia="Calibri" w:hAnsi="Times New Roman" w:cs="Times New Roman"/>
        </w:rPr>
        <w:t>______________________</w:t>
      </w:r>
    </w:p>
    <w:sectPr w:rsidR="00BA5A4E" w:rsidRPr="005458E7">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1CD0F3" w14:textId="77777777" w:rsidR="006D4B54" w:rsidRDefault="006D4B54" w:rsidP="00974087">
      <w:pPr>
        <w:spacing w:after="0" w:line="240" w:lineRule="auto"/>
      </w:pPr>
      <w:r>
        <w:separator/>
      </w:r>
    </w:p>
  </w:endnote>
  <w:endnote w:type="continuationSeparator" w:id="0">
    <w:p w14:paraId="3DFEC065" w14:textId="77777777" w:rsidR="006D4B54" w:rsidRDefault="006D4B54" w:rsidP="009740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83E3D4" w14:textId="77777777" w:rsidR="006D4B54" w:rsidRDefault="006D4B54" w:rsidP="00974087">
      <w:pPr>
        <w:spacing w:after="0" w:line="240" w:lineRule="auto"/>
      </w:pPr>
      <w:r>
        <w:separator/>
      </w:r>
    </w:p>
  </w:footnote>
  <w:footnote w:type="continuationSeparator" w:id="0">
    <w:p w14:paraId="0EC88B9F" w14:textId="77777777" w:rsidR="006D4B54" w:rsidRDefault="006D4B54" w:rsidP="009740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9432316"/>
      <w:docPartObj>
        <w:docPartGallery w:val="Page Numbers (Top of Page)"/>
        <w:docPartUnique/>
      </w:docPartObj>
    </w:sdtPr>
    <w:sdtEndPr/>
    <w:sdtContent>
      <w:p w14:paraId="1E2B4C32" w14:textId="77777777" w:rsidR="00361A2A" w:rsidRDefault="00361A2A">
        <w:pPr>
          <w:pStyle w:val="Antrats"/>
          <w:jc w:val="center"/>
        </w:pPr>
        <w:r>
          <w:fldChar w:fldCharType="begin"/>
        </w:r>
        <w:r>
          <w:instrText>PAGE   \* MERGEFORMAT</w:instrText>
        </w:r>
        <w:r>
          <w:fldChar w:fldCharType="separate"/>
        </w:r>
        <w:r w:rsidR="005F16A7">
          <w:rPr>
            <w:noProof/>
          </w:rPr>
          <w:t>2</w:t>
        </w:r>
        <w:r>
          <w:fldChar w:fldCharType="end"/>
        </w:r>
      </w:p>
    </w:sdtContent>
  </w:sdt>
  <w:p w14:paraId="7E16E085" w14:textId="77777777" w:rsidR="00361A2A" w:rsidRDefault="00361A2A">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6D4806"/>
    <w:multiLevelType w:val="hybridMultilevel"/>
    <w:tmpl w:val="BB240C4E"/>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1">
    <w:nsid w:val="219A513F"/>
    <w:multiLevelType w:val="hybridMultilevel"/>
    <w:tmpl w:val="47E0BF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30821DE1"/>
    <w:multiLevelType w:val="hybridMultilevel"/>
    <w:tmpl w:val="CB0641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313C12F2"/>
    <w:multiLevelType w:val="hybridMultilevel"/>
    <w:tmpl w:val="4712E7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nsid w:val="33D07250"/>
    <w:multiLevelType w:val="hybridMultilevel"/>
    <w:tmpl w:val="61F2D5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39610284"/>
    <w:multiLevelType w:val="hybridMultilevel"/>
    <w:tmpl w:val="CFBCD972"/>
    <w:lvl w:ilvl="0" w:tplc="4F049E0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nsid w:val="45174113"/>
    <w:multiLevelType w:val="hybridMultilevel"/>
    <w:tmpl w:val="785A77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nsid w:val="46307347"/>
    <w:multiLevelType w:val="hybridMultilevel"/>
    <w:tmpl w:val="9716C3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5B2553D5"/>
    <w:multiLevelType w:val="hybridMultilevel"/>
    <w:tmpl w:val="4022B216"/>
    <w:lvl w:ilvl="0" w:tplc="9A9CC150">
      <w:start w:val="1"/>
      <w:numFmt w:val="decimal"/>
      <w:lvlText w:val="%1)"/>
      <w:lvlJc w:val="left"/>
      <w:pPr>
        <w:ind w:left="720" w:hanging="360"/>
      </w:pPr>
      <w:rPr>
        <w:rFonts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nsid w:val="5F2A1C05"/>
    <w:multiLevelType w:val="hybridMultilevel"/>
    <w:tmpl w:val="6242D7C4"/>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10">
    <w:nsid w:val="68025587"/>
    <w:multiLevelType w:val="hybridMultilevel"/>
    <w:tmpl w:val="F6AE2286"/>
    <w:lvl w:ilvl="0" w:tplc="5C8E1F58">
      <w:start w:val="1"/>
      <w:numFmt w:val="decimal"/>
      <w:lvlText w:val="%1."/>
      <w:lvlJc w:val="left"/>
      <w:pPr>
        <w:ind w:left="1650" w:hanging="129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nsid w:val="6C5970E3"/>
    <w:multiLevelType w:val="hybridMultilevel"/>
    <w:tmpl w:val="79BEDB0E"/>
    <w:lvl w:ilvl="0" w:tplc="E536E38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nsid w:val="754232D1"/>
    <w:multiLevelType w:val="hybridMultilevel"/>
    <w:tmpl w:val="90B032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nsid w:val="75533849"/>
    <w:multiLevelType w:val="hybridMultilevel"/>
    <w:tmpl w:val="B29488A4"/>
    <w:lvl w:ilvl="0" w:tplc="959884B6">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1"/>
  </w:num>
  <w:num w:numId="2">
    <w:abstractNumId w:val="5"/>
  </w:num>
  <w:num w:numId="3">
    <w:abstractNumId w:val="3"/>
  </w:num>
  <w:num w:numId="4">
    <w:abstractNumId w:val="6"/>
  </w:num>
  <w:num w:numId="5">
    <w:abstractNumId w:val="9"/>
  </w:num>
  <w:num w:numId="6">
    <w:abstractNumId w:val="10"/>
  </w:num>
  <w:num w:numId="7">
    <w:abstractNumId w:val="2"/>
  </w:num>
  <w:num w:numId="8">
    <w:abstractNumId w:val="0"/>
  </w:num>
  <w:num w:numId="9">
    <w:abstractNumId w:val="4"/>
  </w:num>
  <w:num w:numId="10">
    <w:abstractNumId w:val="1"/>
  </w:num>
  <w:num w:numId="11">
    <w:abstractNumId w:val="7"/>
  </w:num>
  <w:num w:numId="12">
    <w:abstractNumId w:val="8"/>
  </w:num>
  <w:num w:numId="13">
    <w:abstractNumId w:val="12"/>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3C3"/>
    <w:rsid w:val="000147D0"/>
    <w:rsid w:val="00016ED3"/>
    <w:rsid w:val="00020503"/>
    <w:rsid w:val="000208E0"/>
    <w:rsid w:val="00025786"/>
    <w:rsid w:val="00044CB1"/>
    <w:rsid w:val="0005514D"/>
    <w:rsid w:val="000555D8"/>
    <w:rsid w:val="0006331E"/>
    <w:rsid w:val="00075191"/>
    <w:rsid w:val="00075E0F"/>
    <w:rsid w:val="00082367"/>
    <w:rsid w:val="00085212"/>
    <w:rsid w:val="00091965"/>
    <w:rsid w:val="00093DC3"/>
    <w:rsid w:val="000951A2"/>
    <w:rsid w:val="000977A2"/>
    <w:rsid w:val="000A2A30"/>
    <w:rsid w:val="000A44E9"/>
    <w:rsid w:val="000B1B2C"/>
    <w:rsid w:val="000B221F"/>
    <w:rsid w:val="000B5E63"/>
    <w:rsid w:val="000B641A"/>
    <w:rsid w:val="000B719B"/>
    <w:rsid w:val="000B7E2D"/>
    <w:rsid w:val="000C062C"/>
    <w:rsid w:val="000C0717"/>
    <w:rsid w:val="000D1472"/>
    <w:rsid w:val="000D5646"/>
    <w:rsid w:val="000D58CF"/>
    <w:rsid w:val="000D797B"/>
    <w:rsid w:val="000E2CF3"/>
    <w:rsid w:val="000F2394"/>
    <w:rsid w:val="00111568"/>
    <w:rsid w:val="00124CE8"/>
    <w:rsid w:val="0012513A"/>
    <w:rsid w:val="00135E8E"/>
    <w:rsid w:val="001375E9"/>
    <w:rsid w:val="001408C8"/>
    <w:rsid w:val="001458AB"/>
    <w:rsid w:val="00153FB7"/>
    <w:rsid w:val="001557F9"/>
    <w:rsid w:val="00155D56"/>
    <w:rsid w:val="00165639"/>
    <w:rsid w:val="001744EC"/>
    <w:rsid w:val="00174E9A"/>
    <w:rsid w:val="00182EB6"/>
    <w:rsid w:val="00183A08"/>
    <w:rsid w:val="00192CE2"/>
    <w:rsid w:val="00196425"/>
    <w:rsid w:val="001A35A6"/>
    <w:rsid w:val="001A7527"/>
    <w:rsid w:val="001B1E88"/>
    <w:rsid w:val="001B39E7"/>
    <w:rsid w:val="001B7283"/>
    <w:rsid w:val="001C0785"/>
    <w:rsid w:val="001C574A"/>
    <w:rsid w:val="001C7139"/>
    <w:rsid w:val="001D2183"/>
    <w:rsid w:val="001D6E67"/>
    <w:rsid w:val="001E41A1"/>
    <w:rsid w:val="001F19A8"/>
    <w:rsid w:val="001F3397"/>
    <w:rsid w:val="001F5239"/>
    <w:rsid w:val="001F6631"/>
    <w:rsid w:val="001F7CCD"/>
    <w:rsid w:val="00202A96"/>
    <w:rsid w:val="0020455C"/>
    <w:rsid w:val="00204919"/>
    <w:rsid w:val="00217B4F"/>
    <w:rsid w:val="00224B8F"/>
    <w:rsid w:val="00230F88"/>
    <w:rsid w:val="0024151A"/>
    <w:rsid w:val="00252FE7"/>
    <w:rsid w:val="00262653"/>
    <w:rsid w:val="002662A9"/>
    <w:rsid w:val="00266C41"/>
    <w:rsid w:val="0027272A"/>
    <w:rsid w:val="0027372E"/>
    <w:rsid w:val="0027741C"/>
    <w:rsid w:val="0028080E"/>
    <w:rsid w:val="002825BA"/>
    <w:rsid w:val="002961AE"/>
    <w:rsid w:val="002A4418"/>
    <w:rsid w:val="002A462E"/>
    <w:rsid w:val="002A46CF"/>
    <w:rsid w:val="002C0193"/>
    <w:rsid w:val="002C2941"/>
    <w:rsid w:val="002C7251"/>
    <w:rsid w:val="002C76B5"/>
    <w:rsid w:val="002D1A5E"/>
    <w:rsid w:val="002D4CB7"/>
    <w:rsid w:val="002E4961"/>
    <w:rsid w:val="002F4785"/>
    <w:rsid w:val="00300F18"/>
    <w:rsid w:val="00310F0B"/>
    <w:rsid w:val="00325576"/>
    <w:rsid w:val="0033488C"/>
    <w:rsid w:val="00344D6E"/>
    <w:rsid w:val="00346912"/>
    <w:rsid w:val="00354D57"/>
    <w:rsid w:val="00361A2A"/>
    <w:rsid w:val="00362329"/>
    <w:rsid w:val="00363377"/>
    <w:rsid w:val="0036709D"/>
    <w:rsid w:val="003717B2"/>
    <w:rsid w:val="00376180"/>
    <w:rsid w:val="003802C7"/>
    <w:rsid w:val="00380CAB"/>
    <w:rsid w:val="00381253"/>
    <w:rsid w:val="00382A50"/>
    <w:rsid w:val="00382C58"/>
    <w:rsid w:val="00392D0E"/>
    <w:rsid w:val="0039496B"/>
    <w:rsid w:val="003A56FE"/>
    <w:rsid w:val="003C7D61"/>
    <w:rsid w:val="003D02B2"/>
    <w:rsid w:val="003D126D"/>
    <w:rsid w:val="003D789C"/>
    <w:rsid w:val="003E6339"/>
    <w:rsid w:val="004055DA"/>
    <w:rsid w:val="00406004"/>
    <w:rsid w:val="004075C1"/>
    <w:rsid w:val="00412324"/>
    <w:rsid w:val="00416C7A"/>
    <w:rsid w:val="00430135"/>
    <w:rsid w:val="0043108D"/>
    <w:rsid w:val="00431A3F"/>
    <w:rsid w:val="004342F8"/>
    <w:rsid w:val="00437954"/>
    <w:rsid w:val="004461E8"/>
    <w:rsid w:val="00451519"/>
    <w:rsid w:val="00455636"/>
    <w:rsid w:val="00463CBB"/>
    <w:rsid w:val="00474C9F"/>
    <w:rsid w:val="00475D52"/>
    <w:rsid w:val="00477CAE"/>
    <w:rsid w:val="00486F5A"/>
    <w:rsid w:val="00492B44"/>
    <w:rsid w:val="0049377F"/>
    <w:rsid w:val="004A0608"/>
    <w:rsid w:val="004A673F"/>
    <w:rsid w:val="004A68C2"/>
    <w:rsid w:val="004C113F"/>
    <w:rsid w:val="004C1B8D"/>
    <w:rsid w:val="004C4A84"/>
    <w:rsid w:val="004C638C"/>
    <w:rsid w:val="004D4DC6"/>
    <w:rsid w:val="004D7872"/>
    <w:rsid w:val="004D7A36"/>
    <w:rsid w:val="004E1EB1"/>
    <w:rsid w:val="004E4AFE"/>
    <w:rsid w:val="004E6078"/>
    <w:rsid w:val="00503D54"/>
    <w:rsid w:val="0050545B"/>
    <w:rsid w:val="00515289"/>
    <w:rsid w:val="0051627C"/>
    <w:rsid w:val="00522BAE"/>
    <w:rsid w:val="00526E78"/>
    <w:rsid w:val="005407D6"/>
    <w:rsid w:val="00541E0F"/>
    <w:rsid w:val="00544F83"/>
    <w:rsid w:val="005456B4"/>
    <w:rsid w:val="005458E7"/>
    <w:rsid w:val="00554916"/>
    <w:rsid w:val="00555BBC"/>
    <w:rsid w:val="0055655B"/>
    <w:rsid w:val="0056426D"/>
    <w:rsid w:val="00564E07"/>
    <w:rsid w:val="00574781"/>
    <w:rsid w:val="00574DA9"/>
    <w:rsid w:val="00576161"/>
    <w:rsid w:val="00580D96"/>
    <w:rsid w:val="00586BF8"/>
    <w:rsid w:val="005874CE"/>
    <w:rsid w:val="005902DE"/>
    <w:rsid w:val="005A2652"/>
    <w:rsid w:val="005A360E"/>
    <w:rsid w:val="005B02BD"/>
    <w:rsid w:val="005B4ECB"/>
    <w:rsid w:val="005C5645"/>
    <w:rsid w:val="005D6509"/>
    <w:rsid w:val="005E05C3"/>
    <w:rsid w:val="005E7CB0"/>
    <w:rsid w:val="005E7E51"/>
    <w:rsid w:val="005F03F6"/>
    <w:rsid w:val="005F16A7"/>
    <w:rsid w:val="005F5389"/>
    <w:rsid w:val="005F5A5B"/>
    <w:rsid w:val="00600A55"/>
    <w:rsid w:val="00601AE9"/>
    <w:rsid w:val="0061128F"/>
    <w:rsid w:val="00614893"/>
    <w:rsid w:val="00617C51"/>
    <w:rsid w:val="00623B0D"/>
    <w:rsid w:val="006312C7"/>
    <w:rsid w:val="00633722"/>
    <w:rsid w:val="00650D6B"/>
    <w:rsid w:val="00656042"/>
    <w:rsid w:val="00660013"/>
    <w:rsid w:val="00660B83"/>
    <w:rsid w:val="0066209E"/>
    <w:rsid w:val="00667A27"/>
    <w:rsid w:val="00672642"/>
    <w:rsid w:val="006736F5"/>
    <w:rsid w:val="00675DB7"/>
    <w:rsid w:val="0069057E"/>
    <w:rsid w:val="006A0BEB"/>
    <w:rsid w:val="006A0F2F"/>
    <w:rsid w:val="006B1102"/>
    <w:rsid w:val="006B490F"/>
    <w:rsid w:val="006C1FA5"/>
    <w:rsid w:val="006C5D64"/>
    <w:rsid w:val="006D4077"/>
    <w:rsid w:val="006D4B54"/>
    <w:rsid w:val="006E0522"/>
    <w:rsid w:val="006E577A"/>
    <w:rsid w:val="006F0CF1"/>
    <w:rsid w:val="006F348C"/>
    <w:rsid w:val="00713964"/>
    <w:rsid w:val="00724E87"/>
    <w:rsid w:val="00732AE0"/>
    <w:rsid w:val="00732E3E"/>
    <w:rsid w:val="00737418"/>
    <w:rsid w:val="00746B24"/>
    <w:rsid w:val="00757380"/>
    <w:rsid w:val="00760238"/>
    <w:rsid w:val="007602B6"/>
    <w:rsid w:val="007604A0"/>
    <w:rsid w:val="007706CF"/>
    <w:rsid w:val="007710F7"/>
    <w:rsid w:val="00775DA1"/>
    <w:rsid w:val="007801DD"/>
    <w:rsid w:val="007817AA"/>
    <w:rsid w:val="00786E9F"/>
    <w:rsid w:val="00791DD5"/>
    <w:rsid w:val="00793FD1"/>
    <w:rsid w:val="00795457"/>
    <w:rsid w:val="0079545D"/>
    <w:rsid w:val="00796113"/>
    <w:rsid w:val="007A011F"/>
    <w:rsid w:val="007A0498"/>
    <w:rsid w:val="007A44F3"/>
    <w:rsid w:val="007A6BEA"/>
    <w:rsid w:val="007B6DF2"/>
    <w:rsid w:val="007C02B8"/>
    <w:rsid w:val="007C58A2"/>
    <w:rsid w:val="007C75D2"/>
    <w:rsid w:val="007D4CAB"/>
    <w:rsid w:val="007E127E"/>
    <w:rsid w:val="007E456D"/>
    <w:rsid w:val="007E49D8"/>
    <w:rsid w:val="00804397"/>
    <w:rsid w:val="008048C3"/>
    <w:rsid w:val="00813769"/>
    <w:rsid w:val="008139F5"/>
    <w:rsid w:val="0081413D"/>
    <w:rsid w:val="008234C6"/>
    <w:rsid w:val="00831D8C"/>
    <w:rsid w:val="00846514"/>
    <w:rsid w:val="008508DA"/>
    <w:rsid w:val="00854756"/>
    <w:rsid w:val="00855647"/>
    <w:rsid w:val="00855D8F"/>
    <w:rsid w:val="00855D92"/>
    <w:rsid w:val="008635A6"/>
    <w:rsid w:val="00891FC9"/>
    <w:rsid w:val="008A5067"/>
    <w:rsid w:val="008B15DB"/>
    <w:rsid w:val="008C5625"/>
    <w:rsid w:val="008D5461"/>
    <w:rsid w:val="008D616E"/>
    <w:rsid w:val="008E13C3"/>
    <w:rsid w:val="008E22D1"/>
    <w:rsid w:val="008E5CA1"/>
    <w:rsid w:val="008E5F9B"/>
    <w:rsid w:val="008E7573"/>
    <w:rsid w:val="008E7C31"/>
    <w:rsid w:val="008F2130"/>
    <w:rsid w:val="008F31E3"/>
    <w:rsid w:val="00901DB8"/>
    <w:rsid w:val="00902CEA"/>
    <w:rsid w:val="00903E24"/>
    <w:rsid w:val="009072E9"/>
    <w:rsid w:val="00911B7B"/>
    <w:rsid w:val="0092615F"/>
    <w:rsid w:val="00945E6D"/>
    <w:rsid w:val="00950B31"/>
    <w:rsid w:val="00950E42"/>
    <w:rsid w:val="009518DE"/>
    <w:rsid w:val="00954412"/>
    <w:rsid w:val="009603B3"/>
    <w:rsid w:val="00960855"/>
    <w:rsid w:val="00966BD0"/>
    <w:rsid w:val="00973127"/>
    <w:rsid w:val="00973179"/>
    <w:rsid w:val="00973589"/>
    <w:rsid w:val="00974087"/>
    <w:rsid w:val="00974663"/>
    <w:rsid w:val="00982E60"/>
    <w:rsid w:val="009876D9"/>
    <w:rsid w:val="009951CE"/>
    <w:rsid w:val="009B7326"/>
    <w:rsid w:val="009C0020"/>
    <w:rsid w:val="009C09A7"/>
    <w:rsid w:val="009C4B9B"/>
    <w:rsid w:val="009C7096"/>
    <w:rsid w:val="009D3793"/>
    <w:rsid w:val="009D4037"/>
    <w:rsid w:val="009E0BBE"/>
    <w:rsid w:val="009E3A71"/>
    <w:rsid w:val="009E6B44"/>
    <w:rsid w:val="009F60A9"/>
    <w:rsid w:val="00A031D5"/>
    <w:rsid w:val="00A1215A"/>
    <w:rsid w:val="00A22F95"/>
    <w:rsid w:val="00A26B0A"/>
    <w:rsid w:val="00A33F52"/>
    <w:rsid w:val="00A376AE"/>
    <w:rsid w:val="00A41A2E"/>
    <w:rsid w:val="00A5027C"/>
    <w:rsid w:val="00A51159"/>
    <w:rsid w:val="00A67EFB"/>
    <w:rsid w:val="00A724DE"/>
    <w:rsid w:val="00A753E9"/>
    <w:rsid w:val="00A85809"/>
    <w:rsid w:val="00AA3502"/>
    <w:rsid w:val="00AA4146"/>
    <w:rsid w:val="00AB769E"/>
    <w:rsid w:val="00AD0CA1"/>
    <w:rsid w:val="00AD11B3"/>
    <w:rsid w:val="00AD3B4A"/>
    <w:rsid w:val="00AE1A91"/>
    <w:rsid w:val="00AE7E8B"/>
    <w:rsid w:val="00AF05F3"/>
    <w:rsid w:val="00AF1FE4"/>
    <w:rsid w:val="00B234A2"/>
    <w:rsid w:val="00B246F6"/>
    <w:rsid w:val="00B3376E"/>
    <w:rsid w:val="00B36298"/>
    <w:rsid w:val="00B4184E"/>
    <w:rsid w:val="00B43C4F"/>
    <w:rsid w:val="00B43EA7"/>
    <w:rsid w:val="00B4530C"/>
    <w:rsid w:val="00B467FD"/>
    <w:rsid w:val="00B51360"/>
    <w:rsid w:val="00B5262B"/>
    <w:rsid w:val="00B556AE"/>
    <w:rsid w:val="00B65449"/>
    <w:rsid w:val="00B66441"/>
    <w:rsid w:val="00B705ED"/>
    <w:rsid w:val="00B9076B"/>
    <w:rsid w:val="00B91483"/>
    <w:rsid w:val="00B956AB"/>
    <w:rsid w:val="00B95F2D"/>
    <w:rsid w:val="00BA5A4E"/>
    <w:rsid w:val="00BA6D7D"/>
    <w:rsid w:val="00BB1F21"/>
    <w:rsid w:val="00BB3976"/>
    <w:rsid w:val="00BB5726"/>
    <w:rsid w:val="00BE0B19"/>
    <w:rsid w:val="00BE0F8F"/>
    <w:rsid w:val="00BE1235"/>
    <w:rsid w:val="00BE176E"/>
    <w:rsid w:val="00BE20CD"/>
    <w:rsid w:val="00BE7C1B"/>
    <w:rsid w:val="00BF6338"/>
    <w:rsid w:val="00C06C83"/>
    <w:rsid w:val="00C16D6B"/>
    <w:rsid w:val="00C22F1E"/>
    <w:rsid w:val="00C27997"/>
    <w:rsid w:val="00C27EDF"/>
    <w:rsid w:val="00C40B4B"/>
    <w:rsid w:val="00C50D5B"/>
    <w:rsid w:val="00C528A3"/>
    <w:rsid w:val="00C57214"/>
    <w:rsid w:val="00C644DC"/>
    <w:rsid w:val="00C71E2E"/>
    <w:rsid w:val="00C7211E"/>
    <w:rsid w:val="00C73EBF"/>
    <w:rsid w:val="00C87008"/>
    <w:rsid w:val="00C96861"/>
    <w:rsid w:val="00CA09A0"/>
    <w:rsid w:val="00CA1D5F"/>
    <w:rsid w:val="00CA301A"/>
    <w:rsid w:val="00CA34A7"/>
    <w:rsid w:val="00CA3CE8"/>
    <w:rsid w:val="00CA6DA3"/>
    <w:rsid w:val="00CB0356"/>
    <w:rsid w:val="00CB7056"/>
    <w:rsid w:val="00CB7C77"/>
    <w:rsid w:val="00CC65D2"/>
    <w:rsid w:val="00CC6692"/>
    <w:rsid w:val="00CE434D"/>
    <w:rsid w:val="00CE5F87"/>
    <w:rsid w:val="00CE77D7"/>
    <w:rsid w:val="00CF6D73"/>
    <w:rsid w:val="00D00053"/>
    <w:rsid w:val="00D004A8"/>
    <w:rsid w:val="00D019DD"/>
    <w:rsid w:val="00D02B7A"/>
    <w:rsid w:val="00D0351A"/>
    <w:rsid w:val="00D32147"/>
    <w:rsid w:val="00D34551"/>
    <w:rsid w:val="00D357B2"/>
    <w:rsid w:val="00D368BC"/>
    <w:rsid w:val="00D42CA0"/>
    <w:rsid w:val="00D43025"/>
    <w:rsid w:val="00D43AA7"/>
    <w:rsid w:val="00D4495E"/>
    <w:rsid w:val="00D4663D"/>
    <w:rsid w:val="00D52303"/>
    <w:rsid w:val="00D541D1"/>
    <w:rsid w:val="00D568D5"/>
    <w:rsid w:val="00D644B1"/>
    <w:rsid w:val="00D73835"/>
    <w:rsid w:val="00D74FA8"/>
    <w:rsid w:val="00D75617"/>
    <w:rsid w:val="00D83E43"/>
    <w:rsid w:val="00D947D3"/>
    <w:rsid w:val="00D95E9D"/>
    <w:rsid w:val="00DA2C2F"/>
    <w:rsid w:val="00DA71D1"/>
    <w:rsid w:val="00DB7928"/>
    <w:rsid w:val="00DC3A6D"/>
    <w:rsid w:val="00DD2DD7"/>
    <w:rsid w:val="00DD590E"/>
    <w:rsid w:val="00DF034E"/>
    <w:rsid w:val="00E10DBE"/>
    <w:rsid w:val="00E16B71"/>
    <w:rsid w:val="00E23E2A"/>
    <w:rsid w:val="00E2704B"/>
    <w:rsid w:val="00E27B0C"/>
    <w:rsid w:val="00E36AC9"/>
    <w:rsid w:val="00E37F9C"/>
    <w:rsid w:val="00E41823"/>
    <w:rsid w:val="00E43BB7"/>
    <w:rsid w:val="00E4540A"/>
    <w:rsid w:val="00E50E48"/>
    <w:rsid w:val="00E54599"/>
    <w:rsid w:val="00E71504"/>
    <w:rsid w:val="00E90F89"/>
    <w:rsid w:val="00E950CD"/>
    <w:rsid w:val="00E97AA4"/>
    <w:rsid w:val="00EA798C"/>
    <w:rsid w:val="00EB308C"/>
    <w:rsid w:val="00EB41A5"/>
    <w:rsid w:val="00EB5A6F"/>
    <w:rsid w:val="00ED3A6B"/>
    <w:rsid w:val="00ED4FE8"/>
    <w:rsid w:val="00ED5AC6"/>
    <w:rsid w:val="00EF3320"/>
    <w:rsid w:val="00F1398E"/>
    <w:rsid w:val="00F149A6"/>
    <w:rsid w:val="00F1744E"/>
    <w:rsid w:val="00F21BB5"/>
    <w:rsid w:val="00F23508"/>
    <w:rsid w:val="00F33053"/>
    <w:rsid w:val="00F36B33"/>
    <w:rsid w:val="00F37FEA"/>
    <w:rsid w:val="00F42210"/>
    <w:rsid w:val="00F5106C"/>
    <w:rsid w:val="00F55A83"/>
    <w:rsid w:val="00F761FE"/>
    <w:rsid w:val="00F902D9"/>
    <w:rsid w:val="00F92858"/>
    <w:rsid w:val="00F95966"/>
    <w:rsid w:val="00FA345E"/>
    <w:rsid w:val="00FA35D1"/>
    <w:rsid w:val="00FA777F"/>
    <w:rsid w:val="00FB49DC"/>
    <w:rsid w:val="00FB7D8F"/>
    <w:rsid w:val="00FC5556"/>
    <w:rsid w:val="00FC60BC"/>
    <w:rsid w:val="00FC64DA"/>
    <w:rsid w:val="00FC7F58"/>
    <w:rsid w:val="00FE0A48"/>
    <w:rsid w:val="00FE22A5"/>
    <w:rsid w:val="00FF0BA8"/>
    <w:rsid w:val="00FF32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53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D4FE8"/>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table" w:customStyle="1" w:styleId="Lentelstinklelis11">
    <w:name w:val="Lentelės tinklelis11"/>
    <w:basedOn w:val="prastojilentel"/>
    <w:next w:val="Lentelstinklelis"/>
    <w:uiPriority w:val="59"/>
    <w:rsid w:val="00E90F89"/>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C65D2"/>
    <w:rPr>
      <w:sz w:val="16"/>
      <w:szCs w:val="16"/>
    </w:rPr>
  </w:style>
  <w:style w:type="paragraph" w:styleId="Komentarotekstas">
    <w:name w:val="annotation text"/>
    <w:basedOn w:val="prastasis"/>
    <w:link w:val="KomentarotekstasDiagrama"/>
    <w:uiPriority w:val="99"/>
    <w:semiHidden/>
    <w:unhideWhenUsed/>
    <w:rsid w:val="00CC65D2"/>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CC65D2"/>
    <w:rPr>
      <w:sz w:val="20"/>
      <w:szCs w:val="20"/>
    </w:rPr>
  </w:style>
  <w:style w:type="paragraph" w:styleId="Komentarotema">
    <w:name w:val="annotation subject"/>
    <w:basedOn w:val="Komentarotekstas"/>
    <w:next w:val="Komentarotekstas"/>
    <w:link w:val="KomentarotemaDiagrama"/>
    <w:uiPriority w:val="99"/>
    <w:semiHidden/>
    <w:unhideWhenUsed/>
    <w:rsid w:val="00CC65D2"/>
    <w:rPr>
      <w:b/>
      <w:bCs/>
    </w:rPr>
  </w:style>
  <w:style w:type="character" w:customStyle="1" w:styleId="KomentarotemaDiagrama">
    <w:name w:val="Komentaro tema Diagrama"/>
    <w:basedOn w:val="KomentarotekstasDiagrama"/>
    <w:link w:val="Komentarotema"/>
    <w:uiPriority w:val="99"/>
    <w:semiHidden/>
    <w:rsid w:val="00CC65D2"/>
    <w:rPr>
      <w:b/>
      <w:bCs/>
      <w:sz w:val="20"/>
      <w:szCs w:val="20"/>
    </w:rPr>
  </w:style>
  <w:style w:type="paragraph" w:styleId="Pataisymai">
    <w:name w:val="Revision"/>
    <w:hidden/>
    <w:uiPriority w:val="99"/>
    <w:semiHidden/>
    <w:rsid w:val="00382A5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D4FE8"/>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table" w:customStyle="1" w:styleId="Lentelstinklelis11">
    <w:name w:val="Lentelės tinklelis11"/>
    <w:basedOn w:val="prastojilentel"/>
    <w:next w:val="Lentelstinklelis"/>
    <w:uiPriority w:val="59"/>
    <w:rsid w:val="00E90F89"/>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C65D2"/>
    <w:rPr>
      <w:sz w:val="16"/>
      <w:szCs w:val="16"/>
    </w:rPr>
  </w:style>
  <w:style w:type="paragraph" w:styleId="Komentarotekstas">
    <w:name w:val="annotation text"/>
    <w:basedOn w:val="prastasis"/>
    <w:link w:val="KomentarotekstasDiagrama"/>
    <w:uiPriority w:val="99"/>
    <w:semiHidden/>
    <w:unhideWhenUsed/>
    <w:rsid w:val="00CC65D2"/>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CC65D2"/>
    <w:rPr>
      <w:sz w:val="20"/>
      <w:szCs w:val="20"/>
    </w:rPr>
  </w:style>
  <w:style w:type="paragraph" w:styleId="Komentarotema">
    <w:name w:val="annotation subject"/>
    <w:basedOn w:val="Komentarotekstas"/>
    <w:next w:val="Komentarotekstas"/>
    <w:link w:val="KomentarotemaDiagrama"/>
    <w:uiPriority w:val="99"/>
    <w:semiHidden/>
    <w:unhideWhenUsed/>
    <w:rsid w:val="00CC65D2"/>
    <w:rPr>
      <w:b/>
      <w:bCs/>
    </w:rPr>
  </w:style>
  <w:style w:type="character" w:customStyle="1" w:styleId="KomentarotemaDiagrama">
    <w:name w:val="Komentaro tema Diagrama"/>
    <w:basedOn w:val="KomentarotekstasDiagrama"/>
    <w:link w:val="Komentarotema"/>
    <w:uiPriority w:val="99"/>
    <w:semiHidden/>
    <w:rsid w:val="00CC65D2"/>
    <w:rPr>
      <w:b/>
      <w:bCs/>
      <w:sz w:val="20"/>
      <w:szCs w:val="20"/>
    </w:rPr>
  </w:style>
  <w:style w:type="paragraph" w:styleId="Pataisymai">
    <w:name w:val="Revision"/>
    <w:hidden/>
    <w:uiPriority w:val="99"/>
    <w:semiHidden/>
    <w:rsid w:val="00382A5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70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14</Pages>
  <Words>20071</Words>
  <Characters>11441</Characters>
  <Application>Microsoft Office Word</Application>
  <DocSecurity>0</DocSecurity>
  <Lines>95</Lines>
  <Paragraphs>62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Veževičienė</dc:creator>
  <cp:lastModifiedBy>Jolanta Vaičiūnienė</cp:lastModifiedBy>
  <cp:revision>5</cp:revision>
  <dcterms:created xsi:type="dcterms:W3CDTF">2022-03-15T23:15:00Z</dcterms:created>
  <dcterms:modified xsi:type="dcterms:W3CDTF">2022-03-16T10:30:00Z</dcterms:modified>
</cp:coreProperties>
</file>